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bookmarkStart w:id="0" w:name="_Hlk142312569"/>
      <w:bookmarkEnd w:id="0"/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273165FB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491EF1">
                              <w:rPr>
                                <w:b/>
                                <w:szCs w:val="22"/>
                              </w:rPr>
                              <w:t>15</w:t>
                            </w:r>
                            <w:r w:rsidR="007D470D">
                              <w:rPr>
                                <w:b/>
                                <w:szCs w:val="22"/>
                              </w:rPr>
                              <w:t>.</w:t>
                            </w:r>
                            <w:r w:rsidR="00E7674F">
                              <w:rPr>
                                <w:b/>
                                <w:szCs w:val="22"/>
                              </w:rPr>
                              <w:t>0</w:t>
                            </w:r>
                            <w:r w:rsidR="00F01869">
                              <w:rPr>
                                <w:b/>
                                <w:szCs w:val="22"/>
                              </w:rPr>
                              <w:t>5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E7674F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273165FB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491EF1">
                        <w:rPr>
                          <w:b/>
                          <w:szCs w:val="22"/>
                        </w:rPr>
                        <w:t>15</w:t>
                      </w:r>
                      <w:r w:rsidR="007D470D">
                        <w:rPr>
                          <w:b/>
                          <w:szCs w:val="22"/>
                        </w:rPr>
                        <w:t>.</w:t>
                      </w:r>
                      <w:r w:rsidR="00E7674F">
                        <w:rPr>
                          <w:b/>
                          <w:szCs w:val="22"/>
                        </w:rPr>
                        <w:t>0</w:t>
                      </w:r>
                      <w:r w:rsidR="00F01869">
                        <w:rPr>
                          <w:b/>
                          <w:szCs w:val="22"/>
                        </w:rPr>
                        <w:t>5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E7674F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7B532F2" w14:textId="01A5EA37" w:rsidR="004A6F72" w:rsidRPr="00C72A2D" w:rsidRDefault="00746F0B" w:rsidP="004A6F72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 xml:space="preserve">Unterschiedliche </w:t>
      </w:r>
      <w:r w:rsidR="00096788">
        <w:rPr>
          <w:rFonts w:ascii="Arial" w:hAnsi="Arial" w:cs="Arial"/>
          <w:bCs/>
        </w:rPr>
        <w:t>A</w:t>
      </w:r>
      <w:r w:rsidR="004B7D81">
        <w:rPr>
          <w:rFonts w:ascii="Arial" w:hAnsi="Arial" w:cs="Arial"/>
          <w:bCs/>
        </w:rPr>
        <w:t>dapter für Schrägstützenbefestigungen</w:t>
      </w:r>
      <w:r w:rsidR="004A6F72" w:rsidRPr="00DC6BDB">
        <w:rPr>
          <w:rFonts w:ascii="Arial" w:hAnsi="Arial" w:cs="Arial"/>
          <w:bCs/>
        </w:rPr>
        <w:t>:</w:t>
      </w:r>
    </w:p>
    <w:p w14:paraId="2D705325" w14:textId="3BF197B4" w:rsidR="004A6F72" w:rsidRPr="003123EB" w:rsidRDefault="0051120A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Montageanker automatisiert </w:t>
      </w:r>
      <w:r w:rsidR="006124F7">
        <w:rPr>
          <w:rFonts w:ascii="Arial" w:hAnsi="Arial" w:cs="Arial"/>
          <w:sz w:val="32"/>
          <w:szCs w:val="32"/>
        </w:rPr>
        <w:t>ein</w:t>
      </w:r>
      <w:r w:rsidR="006076C2">
        <w:rPr>
          <w:rFonts w:ascii="Arial" w:hAnsi="Arial" w:cs="Arial"/>
          <w:sz w:val="32"/>
          <w:szCs w:val="32"/>
        </w:rPr>
        <w:t>bett</w:t>
      </w:r>
      <w:r w:rsidR="006124F7">
        <w:rPr>
          <w:rFonts w:ascii="Arial" w:hAnsi="Arial" w:cs="Arial"/>
          <w:sz w:val="32"/>
          <w:szCs w:val="32"/>
        </w:rPr>
        <w:t>en</w:t>
      </w:r>
    </w:p>
    <w:p w14:paraId="2FC43FCB" w14:textId="0ACB1C40" w:rsidR="004A6F72" w:rsidRDefault="00B20453" w:rsidP="004A6F72">
      <w:pPr>
        <w:pStyle w:val="Textkrper"/>
      </w:pPr>
      <w:r>
        <w:t>Werksfertigungsp</w:t>
      </w:r>
      <w:r w:rsidR="00016263">
        <w:t>rogramm</w:t>
      </w:r>
      <w:r w:rsidR="00996432">
        <w:t xml:space="preserve"> </w:t>
      </w:r>
      <w:r w:rsidR="00C3123E">
        <w:t>mit System-Haftmagneten</w:t>
      </w:r>
      <w:r w:rsidR="00E7674F">
        <w:t xml:space="preserve"> </w:t>
      </w:r>
      <w:r w:rsidR="000D24BC">
        <w:t xml:space="preserve">um </w:t>
      </w:r>
      <w:r w:rsidR="002D583F">
        <w:t>herstellerspezifische</w:t>
      </w:r>
      <w:r w:rsidR="000D24BC">
        <w:t xml:space="preserve"> Adapter für Schrägstützenaufnahmen erwei</w:t>
      </w:r>
      <w:r w:rsidR="00A42A43">
        <w:t xml:space="preserve">tert / </w:t>
      </w:r>
      <w:r w:rsidR="00781890">
        <w:t>Schrägstützen für Zug- und Drucklast</w:t>
      </w:r>
      <w:r w:rsidR="00FC7BD4">
        <w:t xml:space="preserve">aufnahme </w:t>
      </w:r>
      <w:r w:rsidR="008B6DDC">
        <w:t>bei der Montage</w:t>
      </w:r>
      <w:r w:rsidR="007941F0">
        <w:t xml:space="preserve"> erforderlich</w:t>
      </w:r>
      <w:r w:rsidR="00520C21">
        <w:t xml:space="preserve"> /</w:t>
      </w:r>
      <w:r w:rsidR="008B6DDC">
        <w:t xml:space="preserve"> </w:t>
      </w:r>
      <w:r w:rsidR="0038307F">
        <w:t xml:space="preserve">Sichere Verbindung mit System-Haftmagnet / </w:t>
      </w:r>
      <w:r w:rsidR="003A5322">
        <w:t>Innovative Verriegelung</w:t>
      </w:r>
      <w:r w:rsidR="00902106">
        <w:t xml:space="preserve"> / Nach dem Ausschalen leicht wieder zu entnehmen /</w:t>
      </w:r>
      <w:r w:rsidR="00E63258">
        <w:t xml:space="preserve"> </w:t>
      </w:r>
      <w:r w:rsidR="00381E66">
        <w:t>Herstellerbezogene Farbgebung /</w:t>
      </w:r>
    </w:p>
    <w:p w14:paraId="2E3C5B10" w14:textId="77777777" w:rsidR="00496203" w:rsidRDefault="00496203" w:rsidP="004A6F72">
      <w:pPr>
        <w:pStyle w:val="Textkrper"/>
      </w:pPr>
    </w:p>
    <w:p w14:paraId="5598B4C7" w14:textId="24555C84" w:rsidR="00077103" w:rsidRDefault="00900045" w:rsidP="004A6F72">
      <w:pPr>
        <w:spacing w:line="360" w:lineRule="auto"/>
        <w:jc w:val="both"/>
        <w:rPr>
          <w:rFonts w:cs="Arial"/>
        </w:rPr>
      </w:pPr>
      <w:r>
        <w:rPr>
          <w:rFonts w:cs="Arial"/>
          <w:b/>
          <w:bCs/>
        </w:rPr>
        <w:t xml:space="preserve">Schalksmühle. </w:t>
      </w:r>
      <w:r w:rsidR="000B6ABE">
        <w:rPr>
          <w:rFonts w:cs="Arial"/>
        </w:rPr>
        <w:t xml:space="preserve">Um </w:t>
      </w:r>
      <w:r w:rsidR="00634E7C">
        <w:rPr>
          <w:rFonts w:cs="Arial"/>
        </w:rPr>
        <w:t xml:space="preserve">in der Werksfertigung </w:t>
      </w:r>
      <w:r w:rsidR="00D9575C">
        <w:rPr>
          <w:rFonts w:cs="Arial"/>
        </w:rPr>
        <w:t>neben der Ele</w:t>
      </w:r>
      <w:r w:rsidR="00E731E5">
        <w:rPr>
          <w:rFonts w:cs="Arial"/>
        </w:rPr>
        <w:t>k</w:t>
      </w:r>
      <w:r w:rsidR="00D9575C">
        <w:rPr>
          <w:rFonts w:cs="Arial"/>
        </w:rPr>
        <w:t>tro-Installation</w:t>
      </w:r>
      <w:r w:rsidR="00E731E5">
        <w:rPr>
          <w:rFonts w:cs="Arial"/>
        </w:rPr>
        <w:t xml:space="preserve"> </w:t>
      </w:r>
      <w:r w:rsidR="000B6ABE">
        <w:rPr>
          <w:rFonts w:cs="Arial"/>
        </w:rPr>
        <w:t>auch Schrägstützen</w:t>
      </w:r>
      <w:r w:rsidR="00F7699F">
        <w:rPr>
          <w:rFonts w:cs="Arial"/>
        </w:rPr>
        <w:t>anker</w:t>
      </w:r>
      <w:r w:rsidR="00767ADB">
        <w:rPr>
          <w:rFonts w:cs="Arial"/>
        </w:rPr>
        <w:t xml:space="preserve"> und Montagedübel</w:t>
      </w:r>
      <w:r w:rsidR="000B6ABE">
        <w:rPr>
          <w:rFonts w:cs="Arial"/>
        </w:rPr>
        <w:t xml:space="preserve"> </w:t>
      </w:r>
      <w:r w:rsidR="00477A34">
        <w:rPr>
          <w:rFonts w:cs="Arial"/>
        </w:rPr>
        <w:t xml:space="preserve">in </w:t>
      </w:r>
      <w:r w:rsidR="004612BB">
        <w:rPr>
          <w:rFonts w:cs="Arial"/>
        </w:rPr>
        <w:t xml:space="preserve">Betonfertigteile </w:t>
      </w:r>
      <w:r w:rsidR="00634E7C">
        <w:rPr>
          <w:rFonts w:cs="Arial"/>
        </w:rPr>
        <w:t xml:space="preserve">automatisiert </w:t>
      </w:r>
      <w:r w:rsidR="00D50DF0">
        <w:rPr>
          <w:rFonts w:cs="Arial"/>
        </w:rPr>
        <w:t>ein</w:t>
      </w:r>
      <w:r w:rsidR="007567FE">
        <w:rPr>
          <w:rFonts w:cs="Arial"/>
        </w:rPr>
        <w:t>leg</w:t>
      </w:r>
      <w:r w:rsidR="00D50DF0">
        <w:rPr>
          <w:rFonts w:cs="Arial"/>
        </w:rPr>
        <w:t xml:space="preserve">en zu können, hat KAISER </w:t>
      </w:r>
      <w:r w:rsidR="005119B7">
        <w:rPr>
          <w:rFonts w:cs="Arial"/>
        </w:rPr>
        <w:t xml:space="preserve"> </w:t>
      </w:r>
      <w:r w:rsidR="00E46228">
        <w:rPr>
          <w:rFonts w:cs="Arial"/>
        </w:rPr>
        <w:t xml:space="preserve">unterschiedliche </w:t>
      </w:r>
      <w:r w:rsidR="00026F24">
        <w:rPr>
          <w:rFonts w:cs="Arial"/>
        </w:rPr>
        <w:t xml:space="preserve">Adapter für die System-Haftmagneten </w:t>
      </w:r>
      <w:r w:rsidR="00A56012">
        <w:rPr>
          <w:rFonts w:cs="Arial"/>
        </w:rPr>
        <w:t xml:space="preserve">des </w:t>
      </w:r>
      <w:r w:rsidR="0085371F">
        <w:rPr>
          <w:rFonts w:cs="Arial"/>
        </w:rPr>
        <w:t>Werksfertigungs</w:t>
      </w:r>
      <w:r w:rsidR="00B20453">
        <w:rPr>
          <w:rFonts w:cs="Arial"/>
        </w:rPr>
        <w:t>p</w:t>
      </w:r>
      <w:r w:rsidR="00A56012">
        <w:rPr>
          <w:rFonts w:cs="Arial"/>
        </w:rPr>
        <w:t xml:space="preserve">rogramms </w:t>
      </w:r>
      <w:r w:rsidR="00026F24">
        <w:rPr>
          <w:rFonts w:cs="Arial"/>
        </w:rPr>
        <w:t>entwickelt</w:t>
      </w:r>
      <w:r w:rsidR="00095FB9">
        <w:rPr>
          <w:rFonts w:cs="Arial"/>
        </w:rPr>
        <w:t>.</w:t>
      </w:r>
      <w:r w:rsidR="005D602A">
        <w:rPr>
          <w:rFonts w:cs="Arial"/>
        </w:rPr>
        <w:t xml:space="preserve"> </w:t>
      </w:r>
      <w:r w:rsidR="00193F4B">
        <w:rPr>
          <w:rFonts w:cs="Arial"/>
        </w:rPr>
        <w:t>Damit</w:t>
      </w:r>
      <w:r w:rsidR="007D43FA">
        <w:rPr>
          <w:rFonts w:cs="Arial"/>
        </w:rPr>
        <w:t xml:space="preserve"> ist es </w:t>
      </w:r>
      <w:r w:rsidR="005B7313">
        <w:rPr>
          <w:rFonts w:cs="Arial"/>
        </w:rPr>
        <w:t xml:space="preserve">jetzt </w:t>
      </w:r>
      <w:r w:rsidR="007D43FA">
        <w:rPr>
          <w:rFonts w:cs="Arial"/>
        </w:rPr>
        <w:t xml:space="preserve">möglich, </w:t>
      </w:r>
      <w:r w:rsidR="00F719F5">
        <w:rPr>
          <w:rFonts w:cs="Arial"/>
        </w:rPr>
        <w:t xml:space="preserve">alle </w:t>
      </w:r>
      <w:r w:rsidR="0067492D">
        <w:rPr>
          <w:rFonts w:cs="Arial"/>
        </w:rPr>
        <w:t xml:space="preserve">marktüblichen Schrägstützenaufnahmen </w:t>
      </w:r>
      <w:r w:rsidR="007B3D8D">
        <w:rPr>
          <w:rFonts w:cs="Arial"/>
        </w:rPr>
        <w:t xml:space="preserve">vom </w:t>
      </w:r>
      <w:r w:rsidR="00C27043">
        <w:rPr>
          <w:rFonts w:cs="Arial"/>
        </w:rPr>
        <w:t>Schalungsroboter</w:t>
      </w:r>
      <w:r w:rsidR="00035296">
        <w:rPr>
          <w:rFonts w:cs="Arial"/>
        </w:rPr>
        <w:t xml:space="preserve"> </w:t>
      </w:r>
      <w:r w:rsidR="00442E2B">
        <w:rPr>
          <w:rFonts w:cs="Arial"/>
        </w:rPr>
        <w:t>exakt</w:t>
      </w:r>
      <w:r w:rsidR="00166368">
        <w:rPr>
          <w:rFonts w:cs="Arial"/>
        </w:rPr>
        <w:t xml:space="preserve"> </w:t>
      </w:r>
      <w:r w:rsidR="00C9246C">
        <w:rPr>
          <w:rFonts w:cs="Arial"/>
        </w:rPr>
        <w:t>auf dem Schaltisch</w:t>
      </w:r>
      <w:r w:rsidR="00EC7022">
        <w:rPr>
          <w:rFonts w:cs="Arial"/>
        </w:rPr>
        <w:t xml:space="preserve"> </w:t>
      </w:r>
      <w:r w:rsidR="00166368">
        <w:rPr>
          <w:rFonts w:cs="Arial"/>
        </w:rPr>
        <w:t>positionier</w:t>
      </w:r>
      <w:r w:rsidR="00EC7022">
        <w:rPr>
          <w:rFonts w:cs="Arial"/>
        </w:rPr>
        <w:t>en</w:t>
      </w:r>
      <w:r w:rsidR="00166368">
        <w:rPr>
          <w:rFonts w:cs="Arial"/>
        </w:rPr>
        <w:t xml:space="preserve"> und </w:t>
      </w:r>
      <w:r w:rsidR="007B3D8D">
        <w:rPr>
          <w:rFonts w:cs="Arial"/>
        </w:rPr>
        <w:t>zu</w:t>
      </w:r>
      <w:r w:rsidR="00EC7022">
        <w:rPr>
          <w:rFonts w:cs="Arial"/>
        </w:rPr>
        <w:t>m</w:t>
      </w:r>
      <w:r w:rsidR="00F84CE6">
        <w:rPr>
          <w:rFonts w:cs="Arial"/>
        </w:rPr>
        <w:t xml:space="preserve"> Betonieren </w:t>
      </w:r>
      <w:r w:rsidR="00F643A1">
        <w:rPr>
          <w:rFonts w:cs="Arial"/>
        </w:rPr>
        <w:t>in d</w:t>
      </w:r>
      <w:r w:rsidR="00F84CE6">
        <w:rPr>
          <w:rFonts w:cs="Arial"/>
        </w:rPr>
        <w:t>as Fertigteil ein</w:t>
      </w:r>
      <w:r w:rsidR="00EC7022">
        <w:rPr>
          <w:rFonts w:cs="Arial"/>
        </w:rPr>
        <w:t>betten</w:t>
      </w:r>
      <w:r w:rsidR="008067C4">
        <w:rPr>
          <w:rFonts w:cs="Arial"/>
        </w:rPr>
        <w:t xml:space="preserve"> zu lassen</w:t>
      </w:r>
      <w:r w:rsidR="009522EE">
        <w:rPr>
          <w:rFonts w:cs="Arial"/>
        </w:rPr>
        <w:t>.</w:t>
      </w:r>
      <w:r w:rsidR="00CB5923">
        <w:rPr>
          <w:rFonts w:cs="Arial"/>
        </w:rPr>
        <w:t xml:space="preserve"> </w:t>
      </w:r>
      <w:r w:rsidR="00ED619B">
        <w:rPr>
          <w:rFonts w:cs="Arial"/>
        </w:rPr>
        <w:t xml:space="preserve">Auf Zug und Druck </w:t>
      </w:r>
      <w:r w:rsidR="00C24861">
        <w:rPr>
          <w:rFonts w:cs="Arial"/>
        </w:rPr>
        <w:t xml:space="preserve">belastbare </w:t>
      </w:r>
      <w:r w:rsidR="00147654">
        <w:rPr>
          <w:rFonts w:cs="Arial"/>
        </w:rPr>
        <w:t>Schrägstützen</w:t>
      </w:r>
      <w:r w:rsidR="0066290E">
        <w:rPr>
          <w:rFonts w:cs="Arial"/>
        </w:rPr>
        <w:t xml:space="preserve"> </w:t>
      </w:r>
      <w:r w:rsidR="006B1D58">
        <w:rPr>
          <w:rFonts w:cs="Arial"/>
        </w:rPr>
        <w:t>komm</w:t>
      </w:r>
      <w:r w:rsidR="00472028">
        <w:rPr>
          <w:rFonts w:cs="Arial"/>
        </w:rPr>
        <w:t xml:space="preserve">en </w:t>
      </w:r>
      <w:r w:rsidR="004F288B">
        <w:rPr>
          <w:rFonts w:cs="Arial"/>
        </w:rPr>
        <w:t xml:space="preserve">mindestens </w:t>
      </w:r>
      <w:r w:rsidR="00E9411B">
        <w:rPr>
          <w:rFonts w:cs="Arial"/>
        </w:rPr>
        <w:t>jeweils zu zweit pro</w:t>
      </w:r>
      <w:r w:rsidR="002360EE">
        <w:rPr>
          <w:rFonts w:cs="Arial"/>
        </w:rPr>
        <w:t xml:space="preserve"> Wandelement </w:t>
      </w:r>
      <w:r w:rsidR="00BF7861">
        <w:rPr>
          <w:rFonts w:cs="Arial"/>
        </w:rPr>
        <w:t>tem</w:t>
      </w:r>
      <w:r w:rsidR="009F433D">
        <w:rPr>
          <w:rFonts w:cs="Arial"/>
        </w:rPr>
        <w:t xml:space="preserve">porär </w:t>
      </w:r>
      <w:r w:rsidR="00472028">
        <w:rPr>
          <w:rFonts w:cs="Arial"/>
        </w:rPr>
        <w:t>zu</w:t>
      </w:r>
      <w:r w:rsidR="00331223">
        <w:rPr>
          <w:rFonts w:cs="Arial"/>
        </w:rPr>
        <w:t>m</w:t>
      </w:r>
      <w:r w:rsidR="00472028">
        <w:rPr>
          <w:rFonts w:cs="Arial"/>
        </w:rPr>
        <w:t xml:space="preserve"> A</w:t>
      </w:r>
      <w:r w:rsidR="00E85EA6">
        <w:rPr>
          <w:rFonts w:cs="Arial"/>
        </w:rPr>
        <w:t>bstütz</w:t>
      </w:r>
      <w:r w:rsidR="00331223">
        <w:rPr>
          <w:rFonts w:cs="Arial"/>
        </w:rPr>
        <w:t>en</w:t>
      </w:r>
      <w:r w:rsidR="00721D28">
        <w:rPr>
          <w:rFonts w:cs="Arial"/>
        </w:rPr>
        <w:t xml:space="preserve"> und </w:t>
      </w:r>
      <w:r w:rsidR="00E85EA6">
        <w:rPr>
          <w:rFonts w:cs="Arial"/>
        </w:rPr>
        <w:t>Justier</w:t>
      </w:r>
      <w:r w:rsidR="00331223">
        <w:rPr>
          <w:rFonts w:cs="Arial"/>
        </w:rPr>
        <w:t>en</w:t>
      </w:r>
      <w:r w:rsidR="00E85EA6">
        <w:rPr>
          <w:rFonts w:cs="Arial"/>
        </w:rPr>
        <w:t xml:space="preserve"> </w:t>
      </w:r>
      <w:r w:rsidR="00721D28">
        <w:rPr>
          <w:rFonts w:cs="Arial"/>
        </w:rPr>
        <w:t>während der Montage</w:t>
      </w:r>
      <w:r w:rsidR="00E85EA6">
        <w:rPr>
          <w:rFonts w:cs="Arial"/>
        </w:rPr>
        <w:t xml:space="preserve"> </w:t>
      </w:r>
      <w:r w:rsidR="00866CE3">
        <w:rPr>
          <w:rFonts w:cs="Arial"/>
        </w:rPr>
        <w:t>auf der Baustelle</w:t>
      </w:r>
      <w:r w:rsidR="006D7450">
        <w:rPr>
          <w:rFonts w:cs="Arial"/>
        </w:rPr>
        <w:t xml:space="preserve"> zur Anwendung.</w:t>
      </w:r>
      <w:r w:rsidR="00866CE3">
        <w:rPr>
          <w:rFonts w:cs="Arial"/>
        </w:rPr>
        <w:t xml:space="preserve"> </w:t>
      </w:r>
      <w:r w:rsidR="0013683F">
        <w:rPr>
          <w:rFonts w:cs="Arial"/>
        </w:rPr>
        <w:t xml:space="preserve">Sie werden im oberen Drittel des </w:t>
      </w:r>
      <w:r w:rsidR="00C5767E">
        <w:rPr>
          <w:rFonts w:cs="Arial"/>
        </w:rPr>
        <w:t xml:space="preserve">Betonfertigteils </w:t>
      </w:r>
      <w:r w:rsidR="006C4F00">
        <w:rPr>
          <w:rFonts w:cs="Arial"/>
        </w:rPr>
        <w:t xml:space="preserve">in der Aufnahme </w:t>
      </w:r>
      <w:r w:rsidR="00D41356">
        <w:rPr>
          <w:rFonts w:cs="Arial"/>
        </w:rPr>
        <w:t>verankert.</w:t>
      </w:r>
    </w:p>
    <w:p w14:paraId="0B87E9AD" w14:textId="77777777" w:rsidR="00077103" w:rsidRDefault="00077103" w:rsidP="004A6F72">
      <w:pPr>
        <w:spacing w:line="360" w:lineRule="auto"/>
        <w:jc w:val="both"/>
        <w:rPr>
          <w:rFonts w:cs="Arial"/>
        </w:rPr>
      </w:pPr>
    </w:p>
    <w:p w14:paraId="626F7CF9" w14:textId="751C8324" w:rsidR="005119B7" w:rsidRDefault="00757A2A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Der </w:t>
      </w:r>
      <w:r w:rsidR="001652D4">
        <w:rPr>
          <w:rFonts w:cs="Arial"/>
        </w:rPr>
        <w:t xml:space="preserve">schutzrechtlich </w:t>
      </w:r>
      <w:r w:rsidR="0052738D">
        <w:rPr>
          <w:rFonts w:cs="Arial"/>
        </w:rPr>
        <w:t xml:space="preserve">angemeldete </w:t>
      </w:r>
      <w:r w:rsidR="002E3FE8">
        <w:rPr>
          <w:rFonts w:cs="Arial"/>
        </w:rPr>
        <w:t xml:space="preserve">neue </w:t>
      </w:r>
      <w:r w:rsidR="00B06A2B">
        <w:rPr>
          <w:rFonts w:cs="Arial"/>
        </w:rPr>
        <w:t>Kunststoff-</w:t>
      </w:r>
      <w:r w:rsidR="0052738D">
        <w:rPr>
          <w:rFonts w:cs="Arial"/>
        </w:rPr>
        <w:t xml:space="preserve">Adapter </w:t>
      </w:r>
      <w:r w:rsidR="00025028">
        <w:rPr>
          <w:rFonts w:cs="Arial"/>
        </w:rPr>
        <w:t>ist</w:t>
      </w:r>
      <w:r w:rsidR="0052738D">
        <w:rPr>
          <w:rFonts w:cs="Arial"/>
        </w:rPr>
        <w:t xml:space="preserve"> </w:t>
      </w:r>
      <w:r w:rsidR="00E05C32">
        <w:rPr>
          <w:rFonts w:cs="Arial"/>
        </w:rPr>
        <w:t xml:space="preserve">im oberen Bereich </w:t>
      </w:r>
      <w:r w:rsidR="0052738D">
        <w:rPr>
          <w:rFonts w:cs="Arial"/>
        </w:rPr>
        <w:t>an d</w:t>
      </w:r>
      <w:r w:rsidR="000E6939">
        <w:rPr>
          <w:rFonts w:cs="Arial"/>
        </w:rPr>
        <w:t>ie</w:t>
      </w:r>
      <w:r w:rsidR="0052738D">
        <w:rPr>
          <w:rFonts w:cs="Arial"/>
        </w:rPr>
        <w:t xml:space="preserve"> Innen</w:t>
      </w:r>
      <w:r w:rsidR="00083069">
        <w:rPr>
          <w:rFonts w:cs="Arial"/>
        </w:rPr>
        <w:t>kontur</w:t>
      </w:r>
      <w:r w:rsidR="0052738D">
        <w:rPr>
          <w:rFonts w:cs="Arial"/>
        </w:rPr>
        <w:t xml:space="preserve"> des </w:t>
      </w:r>
      <w:r w:rsidR="00442151">
        <w:rPr>
          <w:rFonts w:cs="Arial"/>
        </w:rPr>
        <w:t xml:space="preserve">jeweiligen </w:t>
      </w:r>
      <w:r w:rsidR="0052738D">
        <w:rPr>
          <w:rFonts w:cs="Arial"/>
        </w:rPr>
        <w:t>Schrägstützenankers</w:t>
      </w:r>
      <w:r w:rsidR="00E32C36">
        <w:rPr>
          <w:rFonts w:cs="Arial"/>
        </w:rPr>
        <w:t xml:space="preserve"> an</w:t>
      </w:r>
      <w:r w:rsidR="0026787D">
        <w:rPr>
          <w:rFonts w:cs="Arial"/>
        </w:rPr>
        <w:t>gepasst</w:t>
      </w:r>
      <w:r w:rsidR="00E32C36">
        <w:rPr>
          <w:rFonts w:cs="Arial"/>
        </w:rPr>
        <w:t xml:space="preserve"> und sorgt </w:t>
      </w:r>
      <w:r w:rsidR="0072457E">
        <w:rPr>
          <w:rFonts w:cs="Arial"/>
        </w:rPr>
        <w:t>nach dem Aufsetzen auf den System-Haftmagnet</w:t>
      </w:r>
      <w:r w:rsidR="00BC046F">
        <w:rPr>
          <w:rFonts w:cs="Arial"/>
        </w:rPr>
        <w:t>en</w:t>
      </w:r>
      <w:r w:rsidR="001A79CA">
        <w:rPr>
          <w:rFonts w:cs="Arial"/>
        </w:rPr>
        <w:t xml:space="preserve"> </w:t>
      </w:r>
      <w:r w:rsidR="00E32C36">
        <w:rPr>
          <w:rFonts w:cs="Arial"/>
        </w:rPr>
        <w:t>für eine sichere Verbindung</w:t>
      </w:r>
      <w:r w:rsidR="00B734BC">
        <w:rPr>
          <w:rFonts w:cs="Arial"/>
        </w:rPr>
        <w:t xml:space="preserve">, die </w:t>
      </w:r>
      <w:r w:rsidR="00151254">
        <w:rPr>
          <w:rFonts w:cs="Arial"/>
        </w:rPr>
        <w:t>zugleich</w:t>
      </w:r>
      <w:r w:rsidR="00B734BC">
        <w:rPr>
          <w:rFonts w:cs="Arial"/>
        </w:rPr>
        <w:t xml:space="preserve"> den Magnet</w:t>
      </w:r>
      <w:r w:rsidR="005D302A">
        <w:rPr>
          <w:rFonts w:cs="Arial"/>
        </w:rPr>
        <w:t xml:space="preserve"> vor dem </w:t>
      </w:r>
      <w:r w:rsidR="00311FBE">
        <w:rPr>
          <w:rFonts w:cs="Arial"/>
        </w:rPr>
        <w:t xml:space="preserve">umfließenden </w:t>
      </w:r>
      <w:r w:rsidR="005D302A">
        <w:rPr>
          <w:rFonts w:cs="Arial"/>
        </w:rPr>
        <w:t xml:space="preserve">Beton </w:t>
      </w:r>
      <w:r w:rsidR="00A77E6D">
        <w:rPr>
          <w:rFonts w:cs="Arial"/>
        </w:rPr>
        <w:t>und den Anker vor m</w:t>
      </w:r>
      <w:r w:rsidR="00A21068">
        <w:rPr>
          <w:rFonts w:cs="Arial"/>
        </w:rPr>
        <w:t xml:space="preserve">öglichem Aufschwimmen </w:t>
      </w:r>
      <w:r w:rsidR="00B74367">
        <w:rPr>
          <w:rFonts w:cs="Arial"/>
        </w:rPr>
        <w:t xml:space="preserve">beim Betonieren </w:t>
      </w:r>
      <w:r w:rsidR="005D302A">
        <w:rPr>
          <w:rFonts w:cs="Arial"/>
        </w:rPr>
        <w:t>schützt</w:t>
      </w:r>
      <w:r w:rsidR="00E32C36">
        <w:rPr>
          <w:rFonts w:cs="Arial"/>
        </w:rPr>
        <w:t xml:space="preserve">. </w:t>
      </w:r>
      <w:r w:rsidR="00752716">
        <w:rPr>
          <w:rFonts w:cs="Arial"/>
        </w:rPr>
        <w:t xml:space="preserve">Durch </w:t>
      </w:r>
      <w:r w:rsidR="00992621">
        <w:rPr>
          <w:rFonts w:cs="Arial"/>
        </w:rPr>
        <w:t>ein</w:t>
      </w:r>
      <w:r w:rsidR="00752716">
        <w:rPr>
          <w:rFonts w:cs="Arial"/>
        </w:rPr>
        <w:t>e</w:t>
      </w:r>
      <w:r w:rsidR="00BF3FEA">
        <w:rPr>
          <w:rFonts w:cs="Arial"/>
        </w:rPr>
        <w:t xml:space="preserve"> </w:t>
      </w:r>
      <w:r w:rsidR="003A5322">
        <w:rPr>
          <w:rFonts w:cs="Arial"/>
        </w:rPr>
        <w:lastRenderedPageBreak/>
        <w:t>innovativ</w:t>
      </w:r>
      <w:r w:rsidR="00BF3FEA">
        <w:rPr>
          <w:rFonts w:cs="Arial"/>
        </w:rPr>
        <w:t xml:space="preserve">e </w:t>
      </w:r>
      <w:r w:rsidR="00992621">
        <w:rPr>
          <w:rFonts w:cs="Arial"/>
        </w:rPr>
        <w:t>Ver</w:t>
      </w:r>
      <w:r w:rsidR="00AD0032">
        <w:rPr>
          <w:rFonts w:cs="Arial"/>
        </w:rPr>
        <w:t>riegel</w:t>
      </w:r>
      <w:r w:rsidR="004B17E5">
        <w:rPr>
          <w:rFonts w:cs="Arial"/>
        </w:rPr>
        <w:t>ung</w:t>
      </w:r>
      <w:r w:rsidR="000B50A9">
        <w:rPr>
          <w:rFonts w:cs="Arial"/>
        </w:rPr>
        <w:t>,</w:t>
      </w:r>
      <w:r w:rsidR="004B17E5">
        <w:rPr>
          <w:rFonts w:cs="Arial"/>
        </w:rPr>
        <w:t xml:space="preserve"> </w:t>
      </w:r>
      <w:r w:rsidR="00486D83">
        <w:rPr>
          <w:rFonts w:cs="Arial"/>
        </w:rPr>
        <w:t xml:space="preserve">die </w:t>
      </w:r>
      <w:r w:rsidR="00AB21F2">
        <w:rPr>
          <w:rFonts w:cs="Arial"/>
        </w:rPr>
        <w:t xml:space="preserve">nach dem Aufsetzen der </w:t>
      </w:r>
      <w:r w:rsidR="00BB54A5">
        <w:rPr>
          <w:rFonts w:cs="Arial"/>
        </w:rPr>
        <w:t xml:space="preserve">Schrägstützenaufnahme wirksam wird, </w:t>
      </w:r>
      <w:r w:rsidR="00BF3FEA">
        <w:rPr>
          <w:rFonts w:cs="Arial"/>
        </w:rPr>
        <w:t>ist der bündige Halt auf der Stahlschalung gewährleistet</w:t>
      </w:r>
      <w:r w:rsidR="00B8017E">
        <w:rPr>
          <w:rFonts w:cs="Arial"/>
        </w:rPr>
        <w:t xml:space="preserve">. </w:t>
      </w:r>
      <w:r w:rsidR="007F611D">
        <w:rPr>
          <w:rFonts w:cs="Arial"/>
        </w:rPr>
        <w:t xml:space="preserve">Dichtlippen </w:t>
      </w:r>
      <w:r w:rsidR="005B737E">
        <w:rPr>
          <w:rFonts w:cs="Arial"/>
        </w:rPr>
        <w:t>verhindern ein Unterfließen</w:t>
      </w:r>
      <w:r w:rsidR="002C7979">
        <w:rPr>
          <w:rFonts w:cs="Arial"/>
        </w:rPr>
        <w:t xml:space="preserve"> de</w:t>
      </w:r>
      <w:r w:rsidR="006E173F">
        <w:rPr>
          <w:rFonts w:cs="Arial"/>
        </w:rPr>
        <w:t>r</w:t>
      </w:r>
      <w:r w:rsidR="002C7979">
        <w:rPr>
          <w:rFonts w:cs="Arial"/>
        </w:rPr>
        <w:t xml:space="preserve"> Beton</w:t>
      </w:r>
      <w:r w:rsidR="006E173F">
        <w:rPr>
          <w:rFonts w:cs="Arial"/>
        </w:rPr>
        <w:t>milch</w:t>
      </w:r>
      <w:r w:rsidR="0000155A">
        <w:rPr>
          <w:rFonts w:cs="Arial"/>
        </w:rPr>
        <w:t xml:space="preserve">. Durch seine konische Kontur </w:t>
      </w:r>
      <w:r w:rsidR="00B370AC">
        <w:rPr>
          <w:rFonts w:cs="Arial"/>
        </w:rPr>
        <w:t xml:space="preserve">verbleibt der Adapter nach dem Ausschalen auf </w:t>
      </w:r>
      <w:r w:rsidR="008A2A2D">
        <w:rPr>
          <w:rFonts w:cs="Arial"/>
        </w:rPr>
        <w:t>dem System-Haftmagneten</w:t>
      </w:r>
      <w:r w:rsidR="00EA2F54">
        <w:rPr>
          <w:rFonts w:cs="Arial"/>
        </w:rPr>
        <w:t xml:space="preserve"> und kann leicht </w:t>
      </w:r>
      <w:r w:rsidR="00BD65DA">
        <w:rPr>
          <w:rFonts w:cs="Arial"/>
        </w:rPr>
        <w:t xml:space="preserve">wieder </w:t>
      </w:r>
      <w:r w:rsidR="00EA2F54">
        <w:rPr>
          <w:rFonts w:cs="Arial"/>
        </w:rPr>
        <w:t>entnommen we</w:t>
      </w:r>
      <w:r w:rsidR="00733A2D">
        <w:rPr>
          <w:rFonts w:cs="Arial"/>
        </w:rPr>
        <w:t xml:space="preserve">rden. </w:t>
      </w:r>
      <w:r w:rsidR="00E10515">
        <w:rPr>
          <w:rFonts w:cs="Arial"/>
        </w:rPr>
        <w:t>Die Befestigungsstellen</w:t>
      </w:r>
      <w:r w:rsidR="003A6846">
        <w:rPr>
          <w:rFonts w:cs="Arial"/>
        </w:rPr>
        <w:t xml:space="preserve"> </w:t>
      </w:r>
      <w:r w:rsidR="00733A2D">
        <w:rPr>
          <w:rFonts w:cs="Arial"/>
        </w:rPr>
        <w:t xml:space="preserve">im Fertigteil </w:t>
      </w:r>
      <w:r w:rsidR="003A6846">
        <w:rPr>
          <w:rFonts w:cs="Arial"/>
        </w:rPr>
        <w:t>werden nach der Nutz</w:t>
      </w:r>
      <w:r w:rsidR="00F73CA0">
        <w:rPr>
          <w:rFonts w:cs="Arial"/>
        </w:rPr>
        <w:t xml:space="preserve">ung verspachtelt oder mittels </w:t>
      </w:r>
      <w:r w:rsidR="00316DBB">
        <w:rPr>
          <w:rFonts w:cs="Arial"/>
        </w:rPr>
        <w:t xml:space="preserve">eines </w:t>
      </w:r>
      <w:r w:rsidR="00D51A20">
        <w:rPr>
          <w:rFonts w:cs="Arial"/>
        </w:rPr>
        <w:t>Kunststoff</w:t>
      </w:r>
      <w:r w:rsidR="00894B1E">
        <w:rPr>
          <w:rFonts w:cs="Arial"/>
        </w:rPr>
        <w:t xml:space="preserve">- bzw. </w:t>
      </w:r>
      <w:r w:rsidR="00316DBB">
        <w:rPr>
          <w:rFonts w:cs="Arial"/>
        </w:rPr>
        <w:t xml:space="preserve">Sichtbetonstopfens </w:t>
      </w:r>
      <w:r w:rsidR="00894B1E">
        <w:rPr>
          <w:rFonts w:cs="Arial"/>
        </w:rPr>
        <w:t>der Montagedübel-He</w:t>
      </w:r>
      <w:r w:rsidR="007E5943">
        <w:rPr>
          <w:rFonts w:cs="Arial"/>
        </w:rPr>
        <w:t xml:space="preserve">rsteller </w:t>
      </w:r>
      <w:r w:rsidR="00316DBB">
        <w:rPr>
          <w:rFonts w:cs="Arial"/>
        </w:rPr>
        <w:t xml:space="preserve">verschlossen. </w:t>
      </w:r>
      <w:r w:rsidR="008078ED">
        <w:rPr>
          <w:rFonts w:cs="Arial"/>
        </w:rPr>
        <w:t xml:space="preserve">So bleibt </w:t>
      </w:r>
      <w:r w:rsidR="00107B54">
        <w:rPr>
          <w:rFonts w:cs="Arial"/>
        </w:rPr>
        <w:t xml:space="preserve">die </w:t>
      </w:r>
      <w:r w:rsidR="00425DE3">
        <w:rPr>
          <w:rFonts w:cs="Arial"/>
        </w:rPr>
        <w:t>auf</w:t>
      </w:r>
      <w:r w:rsidR="00107B54">
        <w:rPr>
          <w:rFonts w:cs="Arial"/>
        </w:rPr>
        <w:t xml:space="preserve"> </w:t>
      </w:r>
      <w:r w:rsidR="00E43E17">
        <w:rPr>
          <w:rFonts w:cs="Arial"/>
        </w:rPr>
        <w:t>d</w:t>
      </w:r>
      <w:r w:rsidR="00107B54">
        <w:rPr>
          <w:rFonts w:cs="Arial"/>
        </w:rPr>
        <w:t xml:space="preserve">er Stahlschalung </w:t>
      </w:r>
      <w:r w:rsidR="00E43E17">
        <w:rPr>
          <w:rFonts w:cs="Arial"/>
        </w:rPr>
        <w:t>entstanden</w:t>
      </w:r>
      <w:r w:rsidR="00107B54">
        <w:rPr>
          <w:rFonts w:cs="Arial"/>
        </w:rPr>
        <w:t xml:space="preserve">e </w:t>
      </w:r>
      <w:r w:rsidR="00A209A1">
        <w:rPr>
          <w:rFonts w:cs="Arial"/>
        </w:rPr>
        <w:t>ebene und gleichmäßige</w:t>
      </w:r>
      <w:r w:rsidR="00921411">
        <w:rPr>
          <w:rFonts w:cs="Arial"/>
        </w:rPr>
        <w:t xml:space="preserve"> </w:t>
      </w:r>
      <w:r w:rsidR="00107B54">
        <w:rPr>
          <w:rFonts w:cs="Arial"/>
        </w:rPr>
        <w:t xml:space="preserve">Oberfläche </w:t>
      </w:r>
      <w:r w:rsidR="00973742">
        <w:rPr>
          <w:rFonts w:cs="Arial"/>
        </w:rPr>
        <w:t xml:space="preserve">der Wand </w:t>
      </w:r>
      <w:r w:rsidR="00425DE3">
        <w:rPr>
          <w:rFonts w:cs="Arial"/>
        </w:rPr>
        <w:t>erhalten</w:t>
      </w:r>
      <w:r w:rsidR="002806BA">
        <w:rPr>
          <w:rFonts w:cs="Arial"/>
        </w:rPr>
        <w:t>.</w:t>
      </w:r>
      <w:r w:rsidR="00E71F20">
        <w:rPr>
          <w:rFonts w:cs="Arial"/>
        </w:rPr>
        <w:t xml:space="preserve"> Die Adapter </w:t>
      </w:r>
      <w:r w:rsidR="0014000F">
        <w:rPr>
          <w:rFonts w:cs="Arial"/>
        </w:rPr>
        <w:t xml:space="preserve">sind farblich </w:t>
      </w:r>
      <w:r w:rsidR="0067166C">
        <w:rPr>
          <w:rFonts w:cs="Arial"/>
        </w:rPr>
        <w:t>de</w:t>
      </w:r>
      <w:r w:rsidR="0014000F">
        <w:rPr>
          <w:rFonts w:cs="Arial"/>
        </w:rPr>
        <w:t xml:space="preserve">n jeweiligen </w:t>
      </w:r>
      <w:r w:rsidR="0067166C">
        <w:rPr>
          <w:rFonts w:cs="Arial"/>
        </w:rPr>
        <w:t>Schrägstützenanker-</w:t>
      </w:r>
      <w:r w:rsidR="0014000F">
        <w:rPr>
          <w:rFonts w:cs="Arial"/>
        </w:rPr>
        <w:t>Hersteller</w:t>
      </w:r>
      <w:r w:rsidR="00D210A3">
        <w:rPr>
          <w:rFonts w:cs="Arial"/>
        </w:rPr>
        <w:t>n</w:t>
      </w:r>
      <w:r w:rsidR="000F064E">
        <w:rPr>
          <w:rFonts w:cs="Arial"/>
        </w:rPr>
        <w:t xml:space="preserve"> zugeordnet, </w:t>
      </w:r>
      <w:r w:rsidR="004871AA">
        <w:rPr>
          <w:rFonts w:cs="Arial"/>
        </w:rPr>
        <w:t xml:space="preserve">so dass auch das Personal im </w:t>
      </w:r>
      <w:r w:rsidR="00692E4C">
        <w:rPr>
          <w:rFonts w:cs="Arial"/>
        </w:rPr>
        <w:t>F</w:t>
      </w:r>
      <w:r w:rsidR="004871AA">
        <w:rPr>
          <w:rFonts w:cs="Arial"/>
        </w:rPr>
        <w:t>ertigteilwerk</w:t>
      </w:r>
      <w:r w:rsidR="00692E4C">
        <w:rPr>
          <w:rFonts w:cs="Arial"/>
        </w:rPr>
        <w:t xml:space="preserve"> einen leichteren Überblick hat.</w:t>
      </w:r>
    </w:p>
    <w:p w14:paraId="188F5377" w14:textId="77777777" w:rsidR="00363761" w:rsidRDefault="00363761" w:rsidP="004A6F72">
      <w:pPr>
        <w:spacing w:line="360" w:lineRule="auto"/>
        <w:jc w:val="both"/>
        <w:rPr>
          <w:rFonts w:cs="Arial"/>
        </w:rPr>
      </w:pPr>
    </w:p>
    <w:p w14:paraId="6BE1C4EE" w14:textId="77777777" w:rsidR="004A6F72" w:rsidRDefault="004A6F72" w:rsidP="004A6F72">
      <w:pPr>
        <w:spacing w:line="360" w:lineRule="auto"/>
        <w:jc w:val="both"/>
        <w:rPr>
          <w:rFonts w:cs="Arial"/>
        </w:rPr>
      </w:pPr>
    </w:p>
    <w:p w14:paraId="3DC3B4D8" w14:textId="6952F521" w:rsidR="00733991" w:rsidRDefault="00733991" w:rsidP="004A6F72">
      <w:pPr>
        <w:spacing w:line="340" w:lineRule="atLeast"/>
        <w:jc w:val="both"/>
        <w:outlineLvl w:val="0"/>
        <w:rPr>
          <w:b/>
          <w:bCs/>
        </w:rPr>
      </w:pPr>
    </w:p>
    <w:p w14:paraId="3DD34996" w14:textId="77777777" w:rsidR="00C1215A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31BDBFBF" w14:textId="77777777" w:rsidR="00C1215A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4E0D8AB8" w14:textId="6DBAC8FF" w:rsidR="004A6F72" w:rsidRDefault="004A6F72" w:rsidP="004A6F72">
      <w:pPr>
        <w:spacing w:line="340" w:lineRule="atLeast"/>
        <w:jc w:val="both"/>
        <w:outlineLvl w:val="0"/>
        <w:rPr>
          <w:b/>
          <w:bCs/>
        </w:rPr>
      </w:pPr>
      <w:r>
        <w:rPr>
          <w:b/>
          <w:bCs/>
        </w:rPr>
        <w:t>KAISER Elektroinstallations-Systeme</w:t>
      </w:r>
    </w:p>
    <w:p w14:paraId="39B19B18" w14:textId="3AB4298A" w:rsidR="004A6F72" w:rsidRDefault="00B91C81" w:rsidP="004A6F72">
      <w:pPr>
        <w:spacing w:line="340" w:lineRule="atLeast"/>
        <w:jc w:val="both"/>
      </w:pPr>
      <w:r>
        <w:t>Unterputz . Hohlwand . Betonbau . Einbaugehäuse . Erdung . Kabelverschraubungen . Werkzeuge . Energieeffizienz . Brandschutz . Schallschutz . Strahlenschutz . Bauen . Steckbare Installation . Connectivity</w:t>
      </w:r>
    </w:p>
    <w:p w14:paraId="1FDBACE0" w14:textId="77777777" w:rsidR="00B91C81" w:rsidRDefault="00B91C81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76EECC4F" w14:textId="77777777" w:rsidR="004A6F72" w:rsidRDefault="004A6F72" w:rsidP="004A6F72">
      <w:pPr>
        <w:spacing w:line="360" w:lineRule="auto"/>
        <w:jc w:val="both"/>
        <w:rPr>
          <w:bCs/>
          <w:color w:val="000000"/>
        </w:rPr>
      </w:pPr>
      <w:r>
        <w:t>E-Mail: info@kaiser-elektro.de, Internet: www.kaiser-elektro.de</w:t>
      </w:r>
    </w:p>
    <w:p w14:paraId="40AB1D91" w14:textId="77777777" w:rsidR="00730955" w:rsidRDefault="00730955" w:rsidP="004A6F72">
      <w:pPr>
        <w:spacing w:line="360" w:lineRule="auto"/>
        <w:jc w:val="both"/>
        <w:rPr>
          <w:b/>
        </w:rPr>
      </w:pPr>
    </w:p>
    <w:p w14:paraId="4DA62534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3FE0E04B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51FF661D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088729F2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53FC2E1A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5E187C35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098D0248" w14:textId="77777777" w:rsidR="00727965" w:rsidRDefault="00727965" w:rsidP="004A6F72">
      <w:pPr>
        <w:spacing w:line="360" w:lineRule="auto"/>
        <w:jc w:val="both"/>
        <w:rPr>
          <w:b/>
        </w:rPr>
      </w:pPr>
    </w:p>
    <w:p w14:paraId="342FC9DD" w14:textId="77777777" w:rsidR="004C53EA" w:rsidRDefault="004C53EA" w:rsidP="004A6F72">
      <w:pPr>
        <w:spacing w:line="360" w:lineRule="auto"/>
        <w:jc w:val="both"/>
        <w:rPr>
          <w:b/>
        </w:rPr>
      </w:pPr>
    </w:p>
    <w:p w14:paraId="4220FAB2" w14:textId="77813DE1" w:rsidR="004A6F72" w:rsidRDefault="004A6F72" w:rsidP="004A6F72">
      <w:pPr>
        <w:spacing w:line="360" w:lineRule="auto"/>
        <w:jc w:val="both"/>
        <w:rPr>
          <w:b/>
        </w:rPr>
      </w:pPr>
      <w:r>
        <w:rPr>
          <w:b/>
        </w:rPr>
        <w:lastRenderedPageBreak/>
        <w:t>Bildunterschriften</w:t>
      </w:r>
      <w:r w:rsidRPr="007744F1">
        <w:rPr>
          <w:b/>
        </w:rPr>
        <w:t>:</w:t>
      </w:r>
    </w:p>
    <w:p w14:paraId="7B2907EA" w14:textId="77777777" w:rsidR="002349CE" w:rsidRPr="00C82562" w:rsidRDefault="002349CE" w:rsidP="004A6F72">
      <w:pPr>
        <w:spacing w:line="360" w:lineRule="auto"/>
        <w:jc w:val="both"/>
      </w:pPr>
    </w:p>
    <w:p w14:paraId="06E219BC" w14:textId="77777777" w:rsidR="00727965" w:rsidRDefault="00727965" w:rsidP="001113D8">
      <w:pPr>
        <w:spacing w:line="360" w:lineRule="auto"/>
        <w:jc w:val="both"/>
      </w:pPr>
      <w:r>
        <w:rPr>
          <w:noProof/>
        </w:rPr>
        <w:drawing>
          <wp:inline distT="0" distB="0" distL="0" distR="0" wp14:anchorId="487ACC96" wp14:editId="68FC92B3">
            <wp:extent cx="2643682" cy="2331632"/>
            <wp:effectExtent l="0" t="0" r="0" b="0"/>
            <wp:docPr id="1738362327" name="Grafik 1" descr="Ein Bild, das Reißnagel, stationär, Kunst enthält.&#10;&#10;Automatisch generierte Beschreibung mit mittlerer Zuverlässigk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362327" name="Grafik 1" descr="Ein Bild, das Reißnagel, stationär, Kunst enthält.&#10;&#10;Automatisch generierte Beschreibung mit mittlerer Zuverlässigkei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590" cy="234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F514E" w14:textId="22D41ADA" w:rsidR="00681E98" w:rsidRDefault="000F7678" w:rsidP="001113D8">
      <w:pPr>
        <w:spacing w:line="360" w:lineRule="auto"/>
        <w:jc w:val="both"/>
        <w:rPr>
          <w:rFonts w:cs="Arial"/>
        </w:rPr>
      </w:pPr>
      <w:r>
        <w:t xml:space="preserve">Beim Bauen mit </w:t>
      </w:r>
      <w:r w:rsidR="007442DB">
        <w:t xml:space="preserve">Betonfertigteilen müssen diese auf der Baustelle </w:t>
      </w:r>
      <w:r w:rsidR="003D61B3">
        <w:t xml:space="preserve">zur Montage und Justierung </w:t>
      </w:r>
      <w:r w:rsidR="0035784F">
        <w:t>mit Schrägstützen</w:t>
      </w:r>
      <w:r w:rsidR="002E0FD0">
        <w:t xml:space="preserve"> </w:t>
      </w:r>
      <w:r w:rsidR="00C360BF">
        <w:t xml:space="preserve">gegen Zug- und Drucklasten gesichert werden. </w:t>
      </w:r>
      <w:r w:rsidR="008C1B9A">
        <w:t xml:space="preserve">Die Anker können </w:t>
      </w:r>
      <w:r w:rsidR="0035784F">
        <w:t xml:space="preserve"> </w:t>
      </w:r>
      <w:r w:rsidR="009A3527">
        <w:t>d</w:t>
      </w:r>
      <w:r w:rsidR="00DE50F2">
        <w:t xml:space="preserve">urch die </w:t>
      </w:r>
      <w:r w:rsidR="008D7FD1">
        <w:t xml:space="preserve">neuen </w:t>
      </w:r>
      <w:r w:rsidR="006528F9">
        <w:rPr>
          <w:rFonts w:cs="Arial"/>
        </w:rPr>
        <w:t>System-Haftmagnet</w:t>
      </w:r>
      <w:r w:rsidR="00B91C81">
        <w:rPr>
          <w:rFonts w:cs="Arial"/>
        </w:rPr>
        <w:t>-</w:t>
      </w:r>
      <w:r w:rsidR="00B91C81" w:rsidRPr="00B91C81">
        <w:rPr>
          <w:rFonts w:cs="Arial"/>
        </w:rPr>
        <w:t xml:space="preserve"> </w:t>
      </w:r>
      <w:r w:rsidR="00B91C81">
        <w:rPr>
          <w:rFonts w:cs="Arial"/>
        </w:rPr>
        <w:t>Adapter</w:t>
      </w:r>
      <w:r w:rsidR="006528F9">
        <w:rPr>
          <w:rFonts w:cs="Arial"/>
        </w:rPr>
        <w:t xml:space="preserve"> des </w:t>
      </w:r>
      <w:r w:rsidR="0095533C">
        <w:rPr>
          <w:rFonts w:cs="Arial"/>
        </w:rPr>
        <w:t>Werksfertigungs</w:t>
      </w:r>
      <w:r w:rsidR="00BE5614">
        <w:rPr>
          <w:rFonts w:cs="Arial"/>
        </w:rPr>
        <w:t>p</w:t>
      </w:r>
      <w:r w:rsidR="006528F9">
        <w:rPr>
          <w:rFonts w:cs="Arial"/>
        </w:rPr>
        <w:t xml:space="preserve">rogramms </w:t>
      </w:r>
      <w:r w:rsidR="008C2454">
        <w:rPr>
          <w:rFonts w:cs="Arial"/>
        </w:rPr>
        <w:t xml:space="preserve">von KAISER </w:t>
      </w:r>
      <w:r w:rsidR="0091097C">
        <w:rPr>
          <w:rFonts w:cs="Arial"/>
        </w:rPr>
        <w:t xml:space="preserve">jetzt </w:t>
      </w:r>
      <w:r w:rsidR="003B4B4B">
        <w:rPr>
          <w:rFonts w:cs="Arial"/>
        </w:rPr>
        <w:t>auch automatisiert</w:t>
      </w:r>
      <w:r w:rsidR="00D2349B">
        <w:rPr>
          <w:rFonts w:cs="Arial"/>
        </w:rPr>
        <w:t xml:space="preserve"> in die Betonfertigteile eingebracht werden. </w:t>
      </w:r>
    </w:p>
    <w:p w14:paraId="7529BC03" w14:textId="77777777" w:rsidR="00727965" w:rsidRDefault="00727965" w:rsidP="001113D8">
      <w:pPr>
        <w:spacing w:line="360" w:lineRule="auto"/>
        <w:jc w:val="both"/>
        <w:rPr>
          <w:rFonts w:cs="Arial"/>
        </w:rPr>
      </w:pPr>
    </w:p>
    <w:p w14:paraId="2982E277" w14:textId="13F60B78" w:rsidR="00727965" w:rsidRDefault="001436FB" w:rsidP="008D7FD1">
      <w:pPr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E06980B" wp14:editId="10888BF6">
            <wp:simplePos x="0" y="0"/>
            <wp:positionH relativeFrom="column">
              <wp:posOffset>2946400</wp:posOffset>
            </wp:positionH>
            <wp:positionV relativeFrom="paragraph">
              <wp:posOffset>170815</wp:posOffset>
            </wp:positionV>
            <wp:extent cx="1406525" cy="1241425"/>
            <wp:effectExtent l="0" t="0" r="3175" b="0"/>
            <wp:wrapTight wrapText="bothSides">
              <wp:wrapPolygon edited="0">
                <wp:start x="0" y="0"/>
                <wp:lineTo x="0" y="21213"/>
                <wp:lineTo x="21356" y="21213"/>
                <wp:lineTo x="21356" y="0"/>
                <wp:lineTo x="0" y="0"/>
              </wp:wrapPolygon>
            </wp:wrapTight>
            <wp:docPr id="21396300" name="Grafik 3" descr="Ein Bild, das Kreis, Geländ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6300" name="Grafik 3" descr="Ein Bild, das Kreis, Geländ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124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1C81">
        <w:rPr>
          <w:noProof/>
        </w:rPr>
        <w:drawing>
          <wp:anchor distT="0" distB="0" distL="114300" distR="114300" simplePos="0" relativeHeight="251658240" behindDoc="1" locked="0" layoutInCell="1" allowOverlap="1" wp14:anchorId="477C24ED" wp14:editId="0702C692">
            <wp:simplePos x="0" y="0"/>
            <wp:positionH relativeFrom="margin">
              <wp:posOffset>1482090</wp:posOffset>
            </wp:positionH>
            <wp:positionV relativeFrom="paragraph">
              <wp:posOffset>166370</wp:posOffset>
            </wp:positionV>
            <wp:extent cx="1435100" cy="1266825"/>
            <wp:effectExtent l="0" t="0" r="0" b="9525"/>
            <wp:wrapTight wrapText="bothSides">
              <wp:wrapPolygon edited="0">
                <wp:start x="0" y="0"/>
                <wp:lineTo x="0" y="21438"/>
                <wp:lineTo x="21218" y="21438"/>
                <wp:lineTo x="21218" y="0"/>
                <wp:lineTo x="0" y="0"/>
              </wp:wrapPolygon>
            </wp:wrapTight>
            <wp:docPr id="314052277" name="Grafik 3" descr="Ein Bild, das Himmel, draußen, Blau, Wolk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052277" name="Grafik 3" descr="Ein Bild, das Himmel, draußen, Blau, Wolk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1C81">
        <w:rPr>
          <w:noProof/>
        </w:rPr>
        <w:drawing>
          <wp:anchor distT="0" distB="0" distL="114300" distR="114300" simplePos="0" relativeHeight="251659264" behindDoc="1" locked="0" layoutInCell="1" allowOverlap="1" wp14:anchorId="23DA6FF5" wp14:editId="503463D1">
            <wp:simplePos x="0" y="0"/>
            <wp:positionH relativeFrom="margin">
              <wp:posOffset>-635</wp:posOffset>
            </wp:positionH>
            <wp:positionV relativeFrom="paragraph">
              <wp:posOffset>172720</wp:posOffset>
            </wp:positionV>
            <wp:extent cx="1459230" cy="1286510"/>
            <wp:effectExtent l="0" t="0" r="7620" b="8890"/>
            <wp:wrapTight wrapText="bothSides">
              <wp:wrapPolygon edited="0">
                <wp:start x="0" y="0"/>
                <wp:lineTo x="0" y="21429"/>
                <wp:lineTo x="21431" y="21429"/>
                <wp:lineTo x="21431" y="0"/>
                <wp:lineTo x="0" y="0"/>
              </wp:wrapPolygon>
            </wp:wrapTight>
            <wp:docPr id="1493134474" name="Grafik 2" descr="Ein Bild, das Waschbecken, Im Haus, rot, Bod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134474" name="Grafik 2" descr="Ein Bild, das Waschbecken, Im Haus, rot, Bod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274E81" w14:textId="3DF2500E" w:rsidR="00727965" w:rsidRDefault="00727965" w:rsidP="008D7FD1">
      <w:pPr>
        <w:spacing w:line="360" w:lineRule="auto"/>
        <w:jc w:val="both"/>
      </w:pPr>
    </w:p>
    <w:p w14:paraId="64594FBA" w14:textId="1043D6DE" w:rsidR="00D70297" w:rsidRPr="00B91C81" w:rsidRDefault="00B91C81" w:rsidP="00B91C81">
      <w:pPr>
        <w:autoSpaceDE w:val="0"/>
        <w:autoSpaceDN w:val="0"/>
        <w:adjustRightInd w:val="0"/>
        <w:spacing w:line="360" w:lineRule="auto"/>
        <w:rPr>
          <w:rFonts w:cs="Arial"/>
          <w:szCs w:val="22"/>
        </w:rPr>
      </w:pPr>
      <w:r w:rsidRPr="00B91C81">
        <w:rPr>
          <w:rFonts w:cs="Arial"/>
          <w:szCs w:val="22"/>
        </w:rPr>
        <w:t>Dank der innovativen System- Haftmagnet-Verriegelung lässt sich der Adapter einfach</w:t>
      </w:r>
      <w:r>
        <w:rPr>
          <w:rFonts w:cs="Arial"/>
          <w:szCs w:val="22"/>
        </w:rPr>
        <w:t xml:space="preserve"> </w:t>
      </w:r>
      <w:r w:rsidRPr="00B91C81">
        <w:rPr>
          <w:rFonts w:cs="Arial"/>
          <w:szCs w:val="22"/>
        </w:rPr>
        <w:t xml:space="preserve">auf die System-Haftmagneten (Art.-Nr. 1299-69 / 1299-70) aufsetzen und wieder entnehmen. Sobald der Montagedübel auf den Adapter gesetzt ist, greift die System-Haftmagnet-Verriegelung sodass der Adapter, auch dank seiner konischen Kontur, nach dem Ausschalen sicher auf den Magneten verbleibt. </w:t>
      </w:r>
      <w:r w:rsidR="00B002D0" w:rsidRPr="00B91C81">
        <w:rPr>
          <w:rFonts w:cs="Arial"/>
          <w:szCs w:val="22"/>
        </w:rPr>
        <w:t xml:space="preserve"> </w:t>
      </w:r>
    </w:p>
    <w:p w14:paraId="637B83E6" w14:textId="15AE1391" w:rsidR="00C0497B" w:rsidRDefault="00727965" w:rsidP="004A6F72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 wp14:anchorId="0C42D372" wp14:editId="40A14C8E">
            <wp:extent cx="3878580" cy="2088378"/>
            <wp:effectExtent l="0" t="0" r="7620" b="7620"/>
            <wp:docPr id="1083817247" name="Grafik 4" descr="Ein Bild, das Himmel, draußen, Kompositmaterial, Wolk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817247" name="Grafik 4" descr="Ein Bild, das Himmel, draußen, Kompositmaterial, Wolk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313" cy="208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D1D7E" w14:textId="14995B2D" w:rsidR="00B91C81" w:rsidRPr="001436FB" w:rsidRDefault="001436FB" w:rsidP="001436FB">
      <w:pPr>
        <w:autoSpaceDE w:val="0"/>
        <w:autoSpaceDN w:val="0"/>
        <w:adjustRightInd w:val="0"/>
        <w:spacing w:line="360" w:lineRule="auto"/>
        <w:rPr>
          <w:rFonts w:cs="Arial"/>
          <w:szCs w:val="22"/>
        </w:rPr>
      </w:pPr>
      <w:r w:rsidRPr="001436FB">
        <w:rPr>
          <w:rFonts w:cs="Arial"/>
          <w:szCs w:val="22"/>
        </w:rPr>
        <w:t>Für das Aufstellen der Beton-Wandelemente sind mindestens zwei Montagedübel je</w:t>
      </w:r>
      <w:r>
        <w:rPr>
          <w:rFonts w:cs="Arial"/>
          <w:szCs w:val="22"/>
        </w:rPr>
        <w:t xml:space="preserve"> </w:t>
      </w:r>
      <w:r w:rsidRPr="001436FB">
        <w:rPr>
          <w:rFonts w:cs="Arial"/>
          <w:szCs w:val="22"/>
        </w:rPr>
        <w:t>Wandelemente erforderlich.</w:t>
      </w:r>
    </w:p>
    <w:p w14:paraId="6FA28AFC" w14:textId="77777777" w:rsidR="00B91C81" w:rsidRDefault="00B91C81" w:rsidP="004A6F72">
      <w:pPr>
        <w:spacing w:line="360" w:lineRule="auto"/>
        <w:jc w:val="both"/>
        <w:rPr>
          <w:lang w:val="en-US"/>
        </w:rPr>
      </w:pPr>
    </w:p>
    <w:p w14:paraId="21774F39" w14:textId="4472ECAD" w:rsidR="00B91C81" w:rsidRDefault="00B91C81" w:rsidP="004A6F72">
      <w:pPr>
        <w:spacing w:line="360" w:lineRule="auto"/>
        <w:jc w:val="both"/>
        <w:rPr>
          <w:lang w:val="en-US"/>
        </w:rPr>
      </w:pPr>
      <w:r>
        <w:rPr>
          <w:noProof/>
        </w:rPr>
        <w:drawing>
          <wp:inline distT="0" distB="0" distL="0" distR="0" wp14:anchorId="4CF51CC3" wp14:editId="00C92BC8">
            <wp:extent cx="3870960" cy="2772775"/>
            <wp:effectExtent l="0" t="0" r="0" b="8890"/>
            <wp:docPr id="1500449658" name="Grafik 2" descr="Ein Bild, das Kreis, Kunst, Waschbec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449658" name="Grafik 2" descr="Ein Bild, das Kreis, Kunst, Waschbeck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971" cy="2773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7D7B2" w14:textId="1F3B45F1" w:rsidR="00B91C81" w:rsidRDefault="001436FB" w:rsidP="004A6F72">
      <w:pPr>
        <w:spacing w:line="360" w:lineRule="auto"/>
        <w:jc w:val="both"/>
      </w:pPr>
      <w:r>
        <w:t>Der System-Haftmagnet eignet sich für alle Einbauteile, die in der Wand- und Deckenfertigung notwendig sind, um die Elektro-Installation werksseitig vorzubereiten. Sowohl für die lagegerechte Positionierung in der manuellen wie auch in der automatisierten Fertigung kann der System-Haftmagnet eingesetzt werden. Bei der automatisierten Fertigung kann der Magnet über den Multifunktionsgreifer automatisiert und lagegerecht auf dem Schaltisch platziert werden. Der System-Haftmagnet PLUS lässt sich darüber hinaus zusätzlich automatisiert entnehmen und magazinieren.</w:t>
      </w:r>
    </w:p>
    <w:p w14:paraId="016DEC55" w14:textId="77777777" w:rsidR="001436FB" w:rsidRDefault="001436FB" w:rsidP="004A6F72">
      <w:pPr>
        <w:spacing w:line="360" w:lineRule="auto"/>
        <w:jc w:val="both"/>
        <w:rPr>
          <w:lang w:val="en-US"/>
        </w:rPr>
      </w:pPr>
    </w:p>
    <w:p w14:paraId="5B17DD48" w14:textId="58DF122D" w:rsidR="0067467F" w:rsidRPr="001436FB" w:rsidRDefault="004A6F72" w:rsidP="001436FB">
      <w:pPr>
        <w:spacing w:line="360" w:lineRule="auto"/>
        <w:jc w:val="both"/>
        <w:rPr>
          <w:lang w:val="en-US"/>
        </w:rPr>
      </w:pPr>
      <w:r w:rsidRPr="009875B8">
        <w:rPr>
          <w:lang w:val="en-US"/>
        </w:rPr>
        <w:t>Foto</w:t>
      </w:r>
      <w:r w:rsidR="00604FE5">
        <w:rPr>
          <w:lang w:val="en-US"/>
        </w:rPr>
        <w:t>s</w:t>
      </w:r>
      <w:r w:rsidRPr="009875B8">
        <w:rPr>
          <w:lang w:val="en-US"/>
        </w:rPr>
        <w:t>: Kaiser GmbH &amp; Co. K</w:t>
      </w:r>
      <w:r w:rsidR="001436FB">
        <w:rPr>
          <w:lang w:val="en-US"/>
        </w:rPr>
        <w:t>G</w:t>
      </w:r>
    </w:p>
    <w:sectPr w:rsidR="0067467F" w:rsidRPr="001436FB" w:rsidSect="000166B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E58D69" w14:textId="77777777" w:rsidR="00D20650" w:rsidRDefault="00D20650">
      <w:r>
        <w:separator/>
      </w:r>
    </w:p>
    <w:p w14:paraId="0E6EE671" w14:textId="77777777" w:rsidR="00D20650" w:rsidRDefault="00D20650"/>
  </w:endnote>
  <w:endnote w:type="continuationSeparator" w:id="0">
    <w:p w14:paraId="27C09483" w14:textId="77777777" w:rsidR="00D20650" w:rsidRDefault="00D20650">
      <w:r>
        <w:continuationSeparator/>
      </w:r>
    </w:p>
    <w:p w14:paraId="220E35FD" w14:textId="77777777" w:rsidR="00D20650" w:rsidRDefault="00D20650"/>
  </w:endnote>
  <w:endnote w:type="continuationNotice" w:id="1">
    <w:p w14:paraId="4A427204" w14:textId="77777777" w:rsidR="00D20650" w:rsidRDefault="00D2065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5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86F217" w14:textId="77777777" w:rsidR="00D20650" w:rsidRDefault="00D20650">
      <w:r>
        <w:separator/>
      </w:r>
    </w:p>
    <w:p w14:paraId="6F023837" w14:textId="77777777" w:rsidR="00D20650" w:rsidRDefault="00D20650"/>
  </w:footnote>
  <w:footnote w:type="continuationSeparator" w:id="0">
    <w:p w14:paraId="2B4F2F42" w14:textId="77777777" w:rsidR="00D20650" w:rsidRDefault="00D20650">
      <w:r>
        <w:continuationSeparator/>
      </w:r>
    </w:p>
    <w:p w14:paraId="17D4AFED" w14:textId="77777777" w:rsidR="00D20650" w:rsidRDefault="00D20650"/>
  </w:footnote>
  <w:footnote w:type="continuationNotice" w:id="1">
    <w:p w14:paraId="704637F8" w14:textId="77777777" w:rsidR="00D20650" w:rsidRDefault="00D2065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Grafik 34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Grafik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Grafik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155A"/>
    <w:rsid w:val="00002401"/>
    <w:rsid w:val="00002EE3"/>
    <w:rsid w:val="000103C8"/>
    <w:rsid w:val="00010DFD"/>
    <w:rsid w:val="00013298"/>
    <w:rsid w:val="000136EB"/>
    <w:rsid w:val="00014080"/>
    <w:rsid w:val="0001473E"/>
    <w:rsid w:val="00014AB4"/>
    <w:rsid w:val="00014D55"/>
    <w:rsid w:val="00015E51"/>
    <w:rsid w:val="00016263"/>
    <w:rsid w:val="000166B6"/>
    <w:rsid w:val="00021453"/>
    <w:rsid w:val="000226E6"/>
    <w:rsid w:val="00025028"/>
    <w:rsid w:val="000259F3"/>
    <w:rsid w:val="000267F7"/>
    <w:rsid w:val="00026F24"/>
    <w:rsid w:val="00027886"/>
    <w:rsid w:val="0003128C"/>
    <w:rsid w:val="000316F7"/>
    <w:rsid w:val="00032467"/>
    <w:rsid w:val="00033B52"/>
    <w:rsid w:val="00033CE1"/>
    <w:rsid w:val="0003434E"/>
    <w:rsid w:val="00035296"/>
    <w:rsid w:val="0003671F"/>
    <w:rsid w:val="00036774"/>
    <w:rsid w:val="0003737B"/>
    <w:rsid w:val="00037501"/>
    <w:rsid w:val="00037FAB"/>
    <w:rsid w:val="0004120E"/>
    <w:rsid w:val="0004343C"/>
    <w:rsid w:val="000440D5"/>
    <w:rsid w:val="00045A05"/>
    <w:rsid w:val="000531C5"/>
    <w:rsid w:val="0005366E"/>
    <w:rsid w:val="00055907"/>
    <w:rsid w:val="00062F3A"/>
    <w:rsid w:val="00063AB9"/>
    <w:rsid w:val="00064D17"/>
    <w:rsid w:val="00065FDC"/>
    <w:rsid w:val="00066F6A"/>
    <w:rsid w:val="000706A5"/>
    <w:rsid w:val="00073652"/>
    <w:rsid w:val="00077103"/>
    <w:rsid w:val="00080ABF"/>
    <w:rsid w:val="000818FB"/>
    <w:rsid w:val="000819A5"/>
    <w:rsid w:val="00083069"/>
    <w:rsid w:val="00083AD6"/>
    <w:rsid w:val="0008609A"/>
    <w:rsid w:val="00086E49"/>
    <w:rsid w:val="00090796"/>
    <w:rsid w:val="000941C4"/>
    <w:rsid w:val="00095FB9"/>
    <w:rsid w:val="000963FF"/>
    <w:rsid w:val="00096788"/>
    <w:rsid w:val="0009689E"/>
    <w:rsid w:val="00096EFD"/>
    <w:rsid w:val="00097485"/>
    <w:rsid w:val="000A1126"/>
    <w:rsid w:val="000A1F0B"/>
    <w:rsid w:val="000A4059"/>
    <w:rsid w:val="000A7150"/>
    <w:rsid w:val="000B2856"/>
    <w:rsid w:val="000B2A03"/>
    <w:rsid w:val="000B2A7E"/>
    <w:rsid w:val="000B3A8B"/>
    <w:rsid w:val="000B50A9"/>
    <w:rsid w:val="000B6ABE"/>
    <w:rsid w:val="000C11C6"/>
    <w:rsid w:val="000C6440"/>
    <w:rsid w:val="000D01E9"/>
    <w:rsid w:val="000D0E89"/>
    <w:rsid w:val="000D1D1D"/>
    <w:rsid w:val="000D238B"/>
    <w:rsid w:val="000D24BC"/>
    <w:rsid w:val="000D3654"/>
    <w:rsid w:val="000D38BC"/>
    <w:rsid w:val="000D4355"/>
    <w:rsid w:val="000D6E42"/>
    <w:rsid w:val="000D72FB"/>
    <w:rsid w:val="000E17D2"/>
    <w:rsid w:val="000E49D8"/>
    <w:rsid w:val="000E6231"/>
    <w:rsid w:val="000E6939"/>
    <w:rsid w:val="000F0359"/>
    <w:rsid w:val="000F064E"/>
    <w:rsid w:val="000F1FBD"/>
    <w:rsid w:val="000F3FB3"/>
    <w:rsid w:val="000F4848"/>
    <w:rsid w:val="000F5226"/>
    <w:rsid w:val="000F5F31"/>
    <w:rsid w:val="000F5FAF"/>
    <w:rsid w:val="000F7678"/>
    <w:rsid w:val="00100F10"/>
    <w:rsid w:val="0010386C"/>
    <w:rsid w:val="00104165"/>
    <w:rsid w:val="0010505E"/>
    <w:rsid w:val="00105267"/>
    <w:rsid w:val="001069DE"/>
    <w:rsid w:val="00107B54"/>
    <w:rsid w:val="001113D8"/>
    <w:rsid w:val="00112AD8"/>
    <w:rsid w:val="00114ACB"/>
    <w:rsid w:val="00121A96"/>
    <w:rsid w:val="0012472C"/>
    <w:rsid w:val="00125701"/>
    <w:rsid w:val="00127FF4"/>
    <w:rsid w:val="0013249C"/>
    <w:rsid w:val="0013534B"/>
    <w:rsid w:val="00135C38"/>
    <w:rsid w:val="0013683F"/>
    <w:rsid w:val="00137F6E"/>
    <w:rsid w:val="0014000F"/>
    <w:rsid w:val="00142C9B"/>
    <w:rsid w:val="001436FB"/>
    <w:rsid w:val="00144D79"/>
    <w:rsid w:val="0014629C"/>
    <w:rsid w:val="00147654"/>
    <w:rsid w:val="00151254"/>
    <w:rsid w:val="00153365"/>
    <w:rsid w:val="0015345D"/>
    <w:rsid w:val="00154C35"/>
    <w:rsid w:val="00156E1B"/>
    <w:rsid w:val="0016182D"/>
    <w:rsid w:val="001621F4"/>
    <w:rsid w:val="00163DB0"/>
    <w:rsid w:val="001649DC"/>
    <w:rsid w:val="001652D4"/>
    <w:rsid w:val="00165C09"/>
    <w:rsid w:val="00166368"/>
    <w:rsid w:val="00170A55"/>
    <w:rsid w:val="001727D2"/>
    <w:rsid w:val="0017333D"/>
    <w:rsid w:val="00176929"/>
    <w:rsid w:val="00177DD8"/>
    <w:rsid w:val="0018013F"/>
    <w:rsid w:val="00181FD2"/>
    <w:rsid w:val="00182D86"/>
    <w:rsid w:val="0018328A"/>
    <w:rsid w:val="0018345E"/>
    <w:rsid w:val="001846F3"/>
    <w:rsid w:val="001872BD"/>
    <w:rsid w:val="001910E1"/>
    <w:rsid w:val="00192DFF"/>
    <w:rsid w:val="00193F4B"/>
    <w:rsid w:val="00193FE8"/>
    <w:rsid w:val="001A0C91"/>
    <w:rsid w:val="001A15FA"/>
    <w:rsid w:val="001A482A"/>
    <w:rsid w:val="001A696A"/>
    <w:rsid w:val="001A6E55"/>
    <w:rsid w:val="001A79CA"/>
    <w:rsid w:val="001B1A8D"/>
    <w:rsid w:val="001B1E81"/>
    <w:rsid w:val="001B6EF1"/>
    <w:rsid w:val="001C2860"/>
    <w:rsid w:val="001C4C6D"/>
    <w:rsid w:val="001C53A3"/>
    <w:rsid w:val="001C53C5"/>
    <w:rsid w:val="001C5943"/>
    <w:rsid w:val="001C674A"/>
    <w:rsid w:val="001E1039"/>
    <w:rsid w:val="001E2E60"/>
    <w:rsid w:val="001F64E5"/>
    <w:rsid w:val="002001CF"/>
    <w:rsid w:val="00202685"/>
    <w:rsid w:val="002037DF"/>
    <w:rsid w:val="002048AB"/>
    <w:rsid w:val="00205789"/>
    <w:rsid w:val="00206388"/>
    <w:rsid w:val="002105EA"/>
    <w:rsid w:val="00210A5E"/>
    <w:rsid w:val="0021592C"/>
    <w:rsid w:val="00216BC2"/>
    <w:rsid w:val="00216DBB"/>
    <w:rsid w:val="00220DB3"/>
    <w:rsid w:val="002231E1"/>
    <w:rsid w:val="00224CF5"/>
    <w:rsid w:val="0022500B"/>
    <w:rsid w:val="00227D7A"/>
    <w:rsid w:val="00233B5F"/>
    <w:rsid w:val="002349CE"/>
    <w:rsid w:val="002360EE"/>
    <w:rsid w:val="00237086"/>
    <w:rsid w:val="00242CFB"/>
    <w:rsid w:val="00244AA1"/>
    <w:rsid w:val="00246B36"/>
    <w:rsid w:val="00247154"/>
    <w:rsid w:val="002473BB"/>
    <w:rsid w:val="00247C7C"/>
    <w:rsid w:val="00250C42"/>
    <w:rsid w:val="00251D14"/>
    <w:rsid w:val="00253174"/>
    <w:rsid w:val="0025514D"/>
    <w:rsid w:val="00255A90"/>
    <w:rsid w:val="002616EE"/>
    <w:rsid w:val="00264476"/>
    <w:rsid w:val="00266758"/>
    <w:rsid w:val="0026787D"/>
    <w:rsid w:val="0027017F"/>
    <w:rsid w:val="00272EEB"/>
    <w:rsid w:val="002758CD"/>
    <w:rsid w:val="00276AF2"/>
    <w:rsid w:val="002806BA"/>
    <w:rsid w:val="00282940"/>
    <w:rsid w:val="00282B73"/>
    <w:rsid w:val="0028324A"/>
    <w:rsid w:val="002835C6"/>
    <w:rsid w:val="00284CCF"/>
    <w:rsid w:val="0028724B"/>
    <w:rsid w:val="002875B3"/>
    <w:rsid w:val="00287A5A"/>
    <w:rsid w:val="00287E85"/>
    <w:rsid w:val="0029085E"/>
    <w:rsid w:val="00291866"/>
    <w:rsid w:val="00292126"/>
    <w:rsid w:val="002926E3"/>
    <w:rsid w:val="0029321F"/>
    <w:rsid w:val="00294008"/>
    <w:rsid w:val="00294FBF"/>
    <w:rsid w:val="0029512F"/>
    <w:rsid w:val="002966D7"/>
    <w:rsid w:val="002A030F"/>
    <w:rsid w:val="002A0F87"/>
    <w:rsid w:val="002B3F49"/>
    <w:rsid w:val="002B4D56"/>
    <w:rsid w:val="002B6DA1"/>
    <w:rsid w:val="002B7062"/>
    <w:rsid w:val="002B7812"/>
    <w:rsid w:val="002C0593"/>
    <w:rsid w:val="002C1FC8"/>
    <w:rsid w:val="002C6D73"/>
    <w:rsid w:val="002C75E0"/>
    <w:rsid w:val="002C78F8"/>
    <w:rsid w:val="002C7979"/>
    <w:rsid w:val="002C7C90"/>
    <w:rsid w:val="002D0A05"/>
    <w:rsid w:val="002D2C55"/>
    <w:rsid w:val="002D51B9"/>
    <w:rsid w:val="002D583F"/>
    <w:rsid w:val="002D6A41"/>
    <w:rsid w:val="002E0FD0"/>
    <w:rsid w:val="002E12A1"/>
    <w:rsid w:val="002E3FE8"/>
    <w:rsid w:val="002E65F5"/>
    <w:rsid w:val="002F01E8"/>
    <w:rsid w:val="002F026B"/>
    <w:rsid w:val="002F02F0"/>
    <w:rsid w:val="002F1BAB"/>
    <w:rsid w:val="002F1D9E"/>
    <w:rsid w:val="002F2B82"/>
    <w:rsid w:val="002F5616"/>
    <w:rsid w:val="002F5EE2"/>
    <w:rsid w:val="002F72A0"/>
    <w:rsid w:val="003014AC"/>
    <w:rsid w:val="003021B9"/>
    <w:rsid w:val="0030409B"/>
    <w:rsid w:val="00304340"/>
    <w:rsid w:val="00304604"/>
    <w:rsid w:val="0030701E"/>
    <w:rsid w:val="0030735D"/>
    <w:rsid w:val="00310541"/>
    <w:rsid w:val="00310773"/>
    <w:rsid w:val="00311FBE"/>
    <w:rsid w:val="00312136"/>
    <w:rsid w:val="003138E3"/>
    <w:rsid w:val="00314C82"/>
    <w:rsid w:val="00315897"/>
    <w:rsid w:val="00316D15"/>
    <w:rsid w:val="00316DBB"/>
    <w:rsid w:val="0032065B"/>
    <w:rsid w:val="003226AF"/>
    <w:rsid w:val="00322CFC"/>
    <w:rsid w:val="0032304A"/>
    <w:rsid w:val="00330181"/>
    <w:rsid w:val="00331223"/>
    <w:rsid w:val="003313E0"/>
    <w:rsid w:val="003408DC"/>
    <w:rsid w:val="00343DEE"/>
    <w:rsid w:val="003466A6"/>
    <w:rsid w:val="00347963"/>
    <w:rsid w:val="00347C56"/>
    <w:rsid w:val="00347E19"/>
    <w:rsid w:val="0035169D"/>
    <w:rsid w:val="003562D7"/>
    <w:rsid w:val="0035784F"/>
    <w:rsid w:val="00357E16"/>
    <w:rsid w:val="00363761"/>
    <w:rsid w:val="00365CC7"/>
    <w:rsid w:val="003678E1"/>
    <w:rsid w:val="003706FE"/>
    <w:rsid w:val="00373E9E"/>
    <w:rsid w:val="00374E9B"/>
    <w:rsid w:val="00377CD7"/>
    <w:rsid w:val="00381E66"/>
    <w:rsid w:val="0038307F"/>
    <w:rsid w:val="00385792"/>
    <w:rsid w:val="00385C5B"/>
    <w:rsid w:val="00390036"/>
    <w:rsid w:val="00391312"/>
    <w:rsid w:val="00396D82"/>
    <w:rsid w:val="003A1EDC"/>
    <w:rsid w:val="003A4BA4"/>
    <w:rsid w:val="003A502B"/>
    <w:rsid w:val="003A5267"/>
    <w:rsid w:val="003A5322"/>
    <w:rsid w:val="003A5AF0"/>
    <w:rsid w:val="003A5DB4"/>
    <w:rsid w:val="003A6846"/>
    <w:rsid w:val="003B20F3"/>
    <w:rsid w:val="003B4747"/>
    <w:rsid w:val="003B4B4B"/>
    <w:rsid w:val="003B52B3"/>
    <w:rsid w:val="003B5B4A"/>
    <w:rsid w:val="003C1670"/>
    <w:rsid w:val="003C2649"/>
    <w:rsid w:val="003C296D"/>
    <w:rsid w:val="003C2E54"/>
    <w:rsid w:val="003C5893"/>
    <w:rsid w:val="003C6DF2"/>
    <w:rsid w:val="003C77D6"/>
    <w:rsid w:val="003D03C2"/>
    <w:rsid w:val="003D3EF3"/>
    <w:rsid w:val="003D5C52"/>
    <w:rsid w:val="003D61B3"/>
    <w:rsid w:val="003D6A83"/>
    <w:rsid w:val="003D7035"/>
    <w:rsid w:val="003D7B67"/>
    <w:rsid w:val="003D7D9C"/>
    <w:rsid w:val="003E0AFC"/>
    <w:rsid w:val="003E2BCC"/>
    <w:rsid w:val="003E590E"/>
    <w:rsid w:val="003E5D1C"/>
    <w:rsid w:val="003E5D8E"/>
    <w:rsid w:val="003E6E30"/>
    <w:rsid w:val="003F0CF8"/>
    <w:rsid w:val="003F12B0"/>
    <w:rsid w:val="003F2192"/>
    <w:rsid w:val="003F4A9B"/>
    <w:rsid w:val="003F6117"/>
    <w:rsid w:val="004003A2"/>
    <w:rsid w:val="00400740"/>
    <w:rsid w:val="0040088A"/>
    <w:rsid w:val="004037EB"/>
    <w:rsid w:val="00403F4A"/>
    <w:rsid w:val="0040770B"/>
    <w:rsid w:val="00411663"/>
    <w:rsid w:val="004122C3"/>
    <w:rsid w:val="00414EF5"/>
    <w:rsid w:val="004154AA"/>
    <w:rsid w:val="00415E8A"/>
    <w:rsid w:val="004216FF"/>
    <w:rsid w:val="00421AD5"/>
    <w:rsid w:val="004220BB"/>
    <w:rsid w:val="004227DC"/>
    <w:rsid w:val="00425DE3"/>
    <w:rsid w:val="00426943"/>
    <w:rsid w:val="00427B74"/>
    <w:rsid w:val="00430931"/>
    <w:rsid w:val="00430D6E"/>
    <w:rsid w:val="004315F8"/>
    <w:rsid w:val="00433C3E"/>
    <w:rsid w:val="00436FC7"/>
    <w:rsid w:val="00442151"/>
    <w:rsid w:val="004421D5"/>
    <w:rsid w:val="00442E2B"/>
    <w:rsid w:val="00443FD4"/>
    <w:rsid w:val="00444005"/>
    <w:rsid w:val="00444E81"/>
    <w:rsid w:val="0044550B"/>
    <w:rsid w:val="00445B09"/>
    <w:rsid w:val="00447697"/>
    <w:rsid w:val="004505E1"/>
    <w:rsid w:val="00460DA2"/>
    <w:rsid w:val="004612BB"/>
    <w:rsid w:val="0046405F"/>
    <w:rsid w:val="0046750A"/>
    <w:rsid w:val="00471CA2"/>
    <w:rsid w:val="00472028"/>
    <w:rsid w:val="0047249B"/>
    <w:rsid w:val="00472E95"/>
    <w:rsid w:val="00475DBF"/>
    <w:rsid w:val="004770DB"/>
    <w:rsid w:val="004773E6"/>
    <w:rsid w:val="00477A34"/>
    <w:rsid w:val="00484BC4"/>
    <w:rsid w:val="0048567B"/>
    <w:rsid w:val="004867CD"/>
    <w:rsid w:val="004869D0"/>
    <w:rsid w:val="00486D83"/>
    <w:rsid w:val="004871AA"/>
    <w:rsid w:val="00487CF7"/>
    <w:rsid w:val="004908B0"/>
    <w:rsid w:val="00490FAC"/>
    <w:rsid w:val="00491EF1"/>
    <w:rsid w:val="00494FC3"/>
    <w:rsid w:val="00496203"/>
    <w:rsid w:val="004965F2"/>
    <w:rsid w:val="00496A16"/>
    <w:rsid w:val="004A0F45"/>
    <w:rsid w:val="004A3A40"/>
    <w:rsid w:val="004A40E6"/>
    <w:rsid w:val="004A4ECF"/>
    <w:rsid w:val="004A6F72"/>
    <w:rsid w:val="004A779E"/>
    <w:rsid w:val="004A7845"/>
    <w:rsid w:val="004A7916"/>
    <w:rsid w:val="004B0CE7"/>
    <w:rsid w:val="004B17E5"/>
    <w:rsid w:val="004B1E4E"/>
    <w:rsid w:val="004B292D"/>
    <w:rsid w:val="004B2B58"/>
    <w:rsid w:val="004B46A3"/>
    <w:rsid w:val="004B5561"/>
    <w:rsid w:val="004B75D0"/>
    <w:rsid w:val="004B7D81"/>
    <w:rsid w:val="004B7DAA"/>
    <w:rsid w:val="004C0109"/>
    <w:rsid w:val="004C10D7"/>
    <w:rsid w:val="004C3623"/>
    <w:rsid w:val="004C48CB"/>
    <w:rsid w:val="004C53EA"/>
    <w:rsid w:val="004C63A1"/>
    <w:rsid w:val="004D06A3"/>
    <w:rsid w:val="004D146F"/>
    <w:rsid w:val="004D17F1"/>
    <w:rsid w:val="004D77BF"/>
    <w:rsid w:val="004E0FD0"/>
    <w:rsid w:val="004E2DF5"/>
    <w:rsid w:val="004E5F61"/>
    <w:rsid w:val="004F069D"/>
    <w:rsid w:val="004F288B"/>
    <w:rsid w:val="004F61DD"/>
    <w:rsid w:val="00500DA2"/>
    <w:rsid w:val="00501E39"/>
    <w:rsid w:val="00502535"/>
    <w:rsid w:val="00503BDE"/>
    <w:rsid w:val="00505D50"/>
    <w:rsid w:val="00510648"/>
    <w:rsid w:val="00511182"/>
    <w:rsid w:val="0051120A"/>
    <w:rsid w:val="0051145A"/>
    <w:rsid w:val="005119B7"/>
    <w:rsid w:val="00512EE1"/>
    <w:rsid w:val="00515F8B"/>
    <w:rsid w:val="0051608C"/>
    <w:rsid w:val="00516B33"/>
    <w:rsid w:val="0052036D"/>
    <w:rsid w:val="00520C21"/>
    <w:rsid w:val="00522EC8"/>
    <w:rsid w:val="00523199"/>
    <w:rsid w:val="00524EED"/>
    <w:rsid w:val="0052738D"/>
    <w:rsid w:val="0052770F"/>
    <w:rsid w:val="005303AE"/>
    <w:rsid w:val="00533456"/>
    <w:rsid w:val="005346CD"/>
    <w:rsid w:val="0054454D"/>
    <w:rsid w:val="005458FE"/>
    <w:rsid w:val="00550881"/>
    <w:rsid w:val="0055551B"/>
    <w:rsid w:val="00555DD1"/>
    <w:rsid w:val="00556BF1"/>
    <w:rsid w:val="00556DB0"/>
    <w:rsid w:val="0055759E"/>
    <w:rsid w:val="00557A15"/>
    <w:rsid w:val="00563276"/>
    <w:rsid w:val="00564D9E"/>
    <w:rsid w:val="00567892"/>
    <w:rsid w:val="00571DA7"/>
    <w:rsid w:val="00572024"/>
    <w:rsid w:val="0057246D"/>
    <w:rsid w:val="00573D3F"/>
    <w:rsid w:val="005741B1"/>
    <w:rsid w:val="00576F86"/>
    <w:rsid w:val="0057729A"/>
    <w:rsid w:val="005777AC"/>
    <w:rsid w:val="00581F92"/>
    <w:rsid w:val="005827EE"/>
    <w:rsid w:val="00583EF9"/>
    <w:rsid w:val="005904B6"/>
    <w:rsid w:val="00590F37"/>
    <w:rsid w:val="005921A2"/>
    <w:rsid w:val="005923E1"/>
    <w:rsid w:val="00592942"/>
    <w:rsid w:val="00592A14"/>
    <w:rsid w:val="00595952"/>
    <w:rsid w:val="00596A97"/>
    <w:rsid w:val="005A07CA"/>
    <w:rsid w:val="005A0EB0"/>
    <w:rsid w:val="005A2088"/>
    <w:rsid w:val="005A4751"/>
    <w:rsid w:val="005B00B6"/>
    <w:rsid w:val="005B020B"/>
    <w:rsid w:val="005B1236"/>
    <w:rsid w:val="005B2B99"/>
    <w:rsid w:val="005B2DE8"/>
    <w:rsid w:val="005B38AD"/>
    <w:rsid w:val="005B580F"/>
    <w:rsid w:val="005B6C8B"/>
    <w:rsid w:val="005B7313"/>
    <w:rsid w:val="005B737E"/>
    <w:rsid w:val="005B7749"/>
    <w:rsid w:val="005B787F"/>
    <w:rsid w:val="005C2923"/>
    <w:rsid w:val="005C464E"/>
    <w:rsid w:val="005C4FD6"/>
    <w:rsid w:val="005C5B20"/>
    <w:rsid w:val="005C613E"/>
    <w:rsid w:val="005D07B8"/>
    <w:rsid w:val="005D2024"/>
    <w:rsid w:val="005D2EAE"/>
    <w:rsid w:val="005D302A"/>
    <w:rsid w:val="005D5865"/>
    <w:rsid w:val="005D602A"/>
    <w:rsid w:val="005D641B"/>
    <w:rsid w:val="005E257B"/>
    <w:rsid w:val="005E28D7"/>
    <w:rsid w:val="005E2A7F"/>
    <w:rsid w:val="005E36A5"/>
    <w:rsid w:val="005E41F1"/>
    <w:rsid w:val="005E58DE"/>
    <w:rsid w:val="005E6062"/>
    <w:rsid w:val="005E7B6A"/>
    <w:rsid w:val="005F3F8F"/>
    <w:rsid w:val="005F523F"/>
    <w:rsid w:val="005F713E"/>
    <w:rsid w:val="00600B69"/>
    <w:rsid w:val="00600D8A"/>
    <w:rsid w:val="00601406"/>
    <w:rsid w:val="00601823"/>
    <w:rsid w:val="0060191D"/>
    <w:rsid w:val="00602D75"/>
    <w:rsid w:val="006033F1"/>
    <w:rsid w:val="00604FE5"/>
    <w:rsid w:val="006076C2"/>
    <w:rsid w:val="006077BF"/>
    <w:rsid w:val="00611106"/>
    <w:rsid w:val="006116BD"/>
    <w:rsid w:val="006124F7"/>
    <w:rsid w:val="006140AF"/>
    <w:rsid w:val="00614D45"/>
    <w:rsid w:val="0061536C"/>
    <w:rsid w:val="0061638E"/>
    <w:rsid w:val="0061676E"/>
    <w:rsid w:val="0061751E"/>
    <w:rsid w:val="00617ED3"/>
    <w:rsid w:val="0062141B"/>
    <w:rsid w:val="00624D79"/>
    <w:rsid w:val="00624F00"/>
    <w:rsid w:val="0062686E"/>
    <w:rsid w:val="00630CFC"/>
    <w:rsid w:val="00631FCE"/>
    <w:rsid w:val="00632FDE"/>
    <w:rsid w:val="00633EBA"/>
    <w:rsid w:val="00633FCC"/>
    <w:rsid w:val="00634E7C"/>
    <w:rsid w:val="00635C82"/>
    <w:rsid w:val="00636052"/>
    <w:rsid w:val="00636474"/>
    <w:rsid w:val="006369EC"/>
    <w:rsid w:val="00636B9C"/>
    <w:rsid w:val="00637FAF"/>
    <w:rsid w:val="0064159B"/>
    <w:rsid w:val="00641EC5"/>
    <w:rsid w:val="006424BC"/>
    <w:rsid w:val="006444FD"/>
    <w:rsid w:val="00644658"/>
    <w:rsid w:val="00644A9A"/>
    <w:rsid w:val="0065142C"/>
    <w:rsid w:val="006528F9"/>
    <w:rsid w:val="00653863"/>
    <w:rsid w:val="00657253"/>
    <w:rsid w:val="00657B06"/>
    <w:rsid w:val="00661904"/>
    <w:rsid w:val="00661C10"/>
    <w:rsid w:val="0066290E"/>
    <w:rsid w:val="00663B24"/>
    <w:rsid w:val="00663DA2"/>
    <w:rsid w:val="006649CC"/>
    <w:rsid w:val="00667B73"/>
    <w:rsid w:val="00667C5B"/>
    <w:rsid w:val="00670096"/>
    <w:rsid w:val="00670D46"/>
    <w:rsid w:val="0067166C"/>
    <w:rsid w:val="00672D5A"/>
    <w:rsid w:val="006734A5"/>
    <w:rsid w:val="0067467F"/>
    <w:rsid w:val="0067492D"/>
    <w:rsid w:val="00675B81"/>
    <w:rsid w:val="00675F13"/>
    <w:rsid w:val="00676B35"/>
    <w:rsid w:val="00681E86"/>
    <w:rsid w:val="00681E98"/>
    <w:rsid w:val="006841CA"/>
    <w:rsid w:val="00684A7C"/>
    <w:rsid w:val="006878AE"/>
    <w:rsid w:val="00692E4C"/>
    <w:rsid w:val="00693B8A"/>
    <w:rsid w:val="00695913"/>
    <w:rsid w:val="006A0429"/>
    <w:rsid w:val="006A191D"/>
    <w:rsid w:val="006A3137"/>
    <w:rsid w:val="006A4B2B"/>
    <w:rsid w:val="006A5B85"/>
    <w:rsid w:val="006A6429"/>
    <w:rsid w:val="006A7CFD"/>
    <w:rsid w:val="006B16B8"/>
    <w:rsid w:val="006B1D58"/>
    <w:rsid w:val="006B2DD4"/>
    <w:rsid w:val="006B2ED8"/>
    <w:rsid w:val="006B4A32"/>
    <w:rsid w:val="006B78E0"/>
    <w:rsid w:val="006C0D8D"/>
    <w:rsid w:val="006C2C34"/>
    <w:rsid w:val="006C4008"/>
    <w:rsid w:val="006C4F00"/>
    <w:rsid w:val="006C7D98"/>
    <w:rsid w:val="006D239C"/>
    <w:rsid w:val="006D23AA"/>
    <w:rsid w:val="006D7450"/>
    <w:rsid w:val="006D76DC"/>
    <w:rsid w:val="006E0F2F"/>
    <w:rsid w:val="006E1205"/>
    <w:rsid w:val="006E173F"/>
    <w:rsid w:val="006E329C"/>
    <w:rsid w:val="006E42B9"/>
    <w:rsid w:val="006E5799"/>
    <w:rsid w:val="006F4047"/>
    <w:rsid w:val="006F44F9"/>
    <w:rsid w:val="006F4D46"/>
    <w:rsid w:val="006F5555"/>
    <w:rsid w:val="006F77A6"/>
    <w:rsid w:val="007003FC"/>
    <w:rsid w:val="00703BF3"/>
    <w:rsid w:val="00705007"/>
    <w:rsid w:val="00706223"/>
    <w:rsid w:val="00706D63"/>
    <w:rsid w:val="00706EBB"/>
    <w:rsid w:val="007074C4"/>
    <w:rsid w:val="007076A0"/>
    <w:rsid w:val="0071028B"/>
    <w:rsid w:val="00711DAF"/>
    <w:rsid w:val="00713038"/>
    <w:rsid w:val="00714313"/>
    <w:rsid w:val="00714692"/>
    <w:rsid w:val="00715741"/>
    <w:rsid w:val="00715B42"/>
    <w:rsid w:val="00717E5A"/>
    <w:rsid w:val="00721D28"/>
    <w:rsid w:val="00723334"/>
    <w:rsid w:val="007233EB"/>
    <w:rsid w:val="00724077"/>
    <w:rsid w:val="0072457E"/>
    <w:rsid w:val="00726572"/>
    <w:rsid w:val="00727965"/>
    <w:rsid w:val="00727F06"/>
    <w:rsid w:val="00730955"/>
    <w:rsid w:val="00732C66"/>
    <w:rsid w:val="00733562"/>
    <w:rsid w:val="00733991"/>
    <w:rsid w:val="00733A2D"/>
    <w:rsid w:val="007377B3"/>
    <w:rsid w:val="007419EB"/>
    <w:rsid w:val="00741A2D"/>
    <w:rsid w:val="00741C29"/>
    <w:rsid w:val="00742689"/>
    <w:rsid w:val="00742B52"/>
    <w:rsid w:val="007442DB"/>
    <w:rsid w:val="007461E2"/>
    <w:rsid w:val="00746842"/>
    <w:rsid w:val="00746F0B"/>
    <w:rsid w:val="007479A2"/>
    <w:rsid w:val="00747BDD"/>
    <w:rsid w:val="0075170E"/>
    <w:rsid w:val="007521EF"/>
    <w:rsid w:val="00752716"/>
    <w:rsid w:val="007559D1"/>
    <w:rsid w:val="00755E6E"/>
    <w:rsid w:val="007567FE"/>
    <w:rsid w:val="00756ADF"/>
    <w:rsid w:val="00756E46"/>
    <w:rsid w:val="00757A2A"/>
    <w:rsid w:val="0076033E"/>
    <w:rsid w:val="00761BD7"/>
    <w:rsid w:val="00762AD8"/>
    <w:rsid w:val="007644F7"/>
    <w:rsid w:val="00764D9C"/>
    <w:rsid w:val="00765AED"/>
    <w:rsid w:val="0076777B"/>
    <w:rsid w:val="00767ADB"/>
    <w:rsid w:val="007704C7"/>
    <w:rsid w:val="007719A4"/>
    <w:rsid w:val="007737B2"/>
    <w:rsid w:val="00773F38"/>
    <w:rsid w:val="00781890"/>
    <w:rsid w:val="00784570"/>
    <w:rsid w:val="00784F5E"/>
    <w:rsid w:val="007854E2"/>
    <w:rsid w:val="0078610C"/>
    <w:rsid w:val="00786A00"/>
    <w:rsid w:val="007903CC"/>
    <w:rsid w:val="00790C2C"/>
    <w:rsid w:val="0079165F"/>
    <w:rsid w:val="00791E97"/>
    <w:rsid w:val="007941F0"/>
    <w:rsid w:val="0079463A"/>
    <w:rsid w:val="00794CC8"/>
    <w:rsid w:val="007976BF"/>
    <w:rsid w:val="007A3B94"/>
    <w:rsid w:val="007A4C5F"/>
    <w:rsid w:val="007A5913"/>
    <w:rsid w:val="007A78DD"/>
    <w:rsid w:val="007B0A62"/>
    <w:rsid w:val="007B0CB3"/>
    <w:rsid w:val="007B220B"/>
    <w:rsid w:val="007B2316"/>
    <w:rsid w:val="007B35FF"/>
    <w:rsid w:val="007B3D8D"/>
    <w:rsid w:val="007B3F59"/>
    <w:rsid w:val="007B4D6A"/>
    <w:rsid w:val="007B7117"/>
    <w:rsid w:val="007C1636"/>
    <w:rsid w:val="007C1CB7"/>
    <w:rsid w:val="007C3BB1"/>
    <w:rsid w:val="007C3FBE"/>
    <w:rsid w:val="007C5D4D"/>
    <w:rsid w:val="007C5D75"/>
    <w:rsid w:val="007D1687"/>
    <w:rsid w:val="007D2D8F"/>
    <w:rsid w:val="007D43FA"/>
    <w:rsid w:val="007D470D"/>
    <w:rsid w:val="007D75ED"/>
    <w:rsid w:val="007E0A50"/>
    <w:rsid w:val="007E1693"/>
    <w:rsid w:val="007E1D6E"/>
    <w:rsid w:val="007E256E"/>
    <w:rsid w:val="007E2B09"/>
    <w:rsid w:val="007E2EC0"/>
    <w:rsid w:val="007E480A"/>
    <w:rsid w:val="007E4AEC"/>
    <w:rsid w:val="007E590C"/>
    <w:rsid w:val="007E5943"/>
    <w:rsid w:val="007E745C"/>
    <w:rsid w:val="007E7469"/>
    <w:rsid w:val="007F0832"/>
    <w:rsid w:val="007F5E9C"/>
    <w:rsid w:val="007F5F69"/>
    <w:rsid w:val="007F611D"/>
    <w:rsid w:val="007F624B"/>
    <w:rsid w:val="007F745E"/>
    <w:rsid w:val="007F7D65"/>
    <w:rsid w:val="00800838"/>
    <w:rsid w:val="00801AE0"/>
    <w:rsid w:val="0080247E"/>
    <w:rsid w:val="00803132"/>
    <w:rsid w:val="008044C0"/>
    <w:rsid w:val="0080632F"/>
    <w:rsid w:val="008067C4"/>
    <w:rsid w:val="008078ED"/>
    <w:rsid w:val="00813FA7"/>
    <w:rsid w:val="0081476D"/>
    <w:rsid w:val="0081478B"/>
    <w:rsid w:val="00820FEE"/>
    <w:rsid w:val="00821F6B"/>
    <w:rsid w:val="008222AA"/>
    <w:rsid w:val="00824C68"/>
    <w:rsid w:val="0083034E"/>
    <w:rsid w:val="00831F08"/>
    <w:rsid w:val="008322E3"/>
    <w:rsid w:val="00836D45"/>
    <w:rsid w:val="00837F30"/>
    <w:rsid w:val="00837F4E"/>
    <w:rsid w:val="00841897"/>
    <w:rsid w:val="008477B7"/>
    <w:rsid w:val="00851FEF"/>
    <w:rsid w:val="00852168"/>
    <w:rsid w:val="008532C5"/>
    <w:rsid w:val="00853308"/>
    <w:rsid w:val="0085371F"/>
    <w:rsid w:val="008540EF"/>
    <w:rsid w:val="00856C70"/>
    <w:rsid w:val="008600BC"/>
    <w:rsid w:val="008604C6"/>
    <w:rsid w:val="00860F5F"/>
    <w:rsid w:val="008619B2"/>
    <w:rsid w:val="00861CC8"/>
    <w:rsid w:val="008627B5"/>
    <w:rsid w:val="00862B10"/>
    <w:rsid w:val="00862D3B"/>
    <w:rsid w:val="00863739"/>
    <w:rsid w:val="008637DA"/>
    <w:rsid w:val="00866C6B"/>
    <w:rsid w:val="00866CE3"/>
    <w:rsid w:val="00872655"/>
    <w:rsid w:val="00873031"/>
    <w:rsid w:val="00875F47"/>
    <w:rsid w:val="0088253B"/>
    <w:rsid w:val="00882C70"/>
    <w:rsid w:val="0088718E"/>
    <w:rsid w:val="00887AE2"/>
    <w:rsid w:val="00887CD3"/>
    <w:rsid w:val="00887E92"/>
    <w:rsid w:val="00890D0F"/>
    <w:rsid w:val="008916D4"/>
    <w:rsid w:val="00893B7D"/>
    <w:rsid w:val="00894456"/>
    <w:rsid w:val="00894AFF"/>
    <w:rsid w:val="00894B1E"/>
    <w:rsid w:val="00895C0A"/>
    <w:rsid w:val="00896493"/>
    <w:rsid w:val="008A2A2D"/>
    <w:rsid w:val="008A2AF7"/>
    <w:rsid w:val="008A3E6D"/>
    <w:rsid w:val="008A5F92"/>
    <w:rsid w:val="008A78E0"/>
    <w:rsid w:val="008B0B77"/>
    <w:rsid w:val="008B218E"/>
    <w:rsid w:val="008B38F0"/>
    <w:rsid w:val="008B6DDC"/>
    <w:rsid w:val="008C0B3F"/>
    <w:rsid w:val="008C1B9A"/>
    <w:rsid w:val="008C2454"/>
    <w:rsid w:val="008C3182"/>
    <w:rsid w:val="008C560E"/>
    <w:rsid w:val="008C6010"/>
    <w:rsid w:val="008C6F1C"/>
    <w:rsid w:val="008D1656"/>
    <w:rsid w:val="008D1C40"/>
    <w:rsid w:val="008D214C"/>
    <w:rsid w:val="008D2FF2"/>
    <w:rsid w:val="008D7F81"/>
    <w:rsid w:val="008D7FD1"/>
    <w:rsid w:val="008E6371"/>
    <w:rsid w:val="008E7E2B"/>
    <w:rsid w:val="008F0ECD"/>
    <w:rsid w:val="008F152D"/>
    <w:rsid w:val="008F1D53"/>
    <w:rsid w:val="008F6B7D"/>
    <w:rsid w:val="008F7C82"/>
    <w:rsid w:val="00900045"/>
    <w:rsid w:val="00902106"/>
    <w:rsid w:val="00904D80"/>
    <w:rsid w:val="00906D98"/>
    <w:rsid w:val="00910293"/>
    <w:rsid w:val="0091097C"/>
    <w:rsid w:val="00910F70"/>
    <w:rsid w:val="009112CB"/>
    <w:rsid w:val="00912781"/>
    <w:rsid w:val="00914F57"/>
    <w:rsid w:val="00916244"/>
    <w:rsid w:val="00916F0A"/>
    <w:rsid w:val="009172B9"/>
    <w:rsid w:val="009203AC"/>
    <w:rsid w:val="00921411"/>
    <w:rsid w:val="00922FAD"/>
    <w:rsid w:val="00923A2C"/>
    <w:rsid w:val="00924437"/>
    <w:rsid w:val="0093149A"/>
    <w:rsid w:val="00932FA8"/>
    <w:rsid w:val="00933C2F"/>
    <w:rsid w:val="00935BDC"/>
    <w:rsid w:val="00935F97"/>
    <w:rsid w:val="00936A7C"/>
    <w:rsid w:val="00944ACB"/>
    <w:rsid w:val="00944E31"/>
    <w:rsid w:val="00951221"/>
    <w:rsid w:val="009522EE"/>
    <w:rsid w:val="00953A09"/>
    <w:rsid w:val="009540B7"/>
    <w:rsid w:val="00954574"/>
    <w:rsid w:val="0095516F"/>
    <w:rsid w:val="0095533C"/>
    <w:rsid w:val="009574C7"/>
    <w:rsid w:val="00960D20"/>
    <w:rsid w:val="00960ECA"/>
    <w:rsid w:val="00962B11"/>
    <w:rsid w:val="00963F2D"/>
    <w:rsid w:val="00971067"/>
    <w:rsid w:val="00971182"/>
    <w:rsid w:val="0097365B"/>
    <w:rsid w:val="00973742"/>
    <w:rsid w:val="0097589A"/>
    <w:rsid w:val="00976D2A"/>
    <w:rsid w:val="0097781C"/>
    <w:rsid w:val="0098338C"/>
    <w:rsid w:val="00984C1D"/>
    <w:rsid w:val="00984DD1"/>
    <w:rsid w:val="00985E4C"/>
    <w:rsid w:val="009866FA"/>
    <w:rsid w:val="00986920"/>
    <w:rsid w:val="009875B8"/>
    <w:rsid w:val="0099004A"/>
    <w:rsid w:val="00992621"/>
    <w:rsid w:val="00994FB3"/>
    <w:rsid w:val="00996432"/>
    <w:rsid w:val="009A3527"/>
    <w:rsid w:val="009A3E19"/>
    <w:rsid w:val="009A5B59"/>
    <w:rsid w:val="009A6237"/>
    <w:rsid w:val="009A736E"/>
    <w:rsid w:val="009B040F"/>
    <w:rsid w:val="009B2A8D"/>
    <w:rsid w:val="009B3DBB"/>
    <w:rsid w:val="009B61D7"/>
    <w:rsid w:val="009B78FF"/>
    <w:rsid w:val="009C05E2"/>
    <w:rsid w:val="009C0B06"/>
    <w:rsid w:val="009C5C7D"/>
    <w:rsid w:val="009C6A9A"/>
    <w:rsid w:val="009D0A88"/>
    <w:rsid w:val="009D0D2E"/>
    <w:rsid w:val="009D1631"/>
    <w:rsid w:val="009D4213"/>
    <w:rsid w:val="009D472D"/>
    <w:rsid w:val="009D4EDD"/>
    <w:rsid w:val="009D591C"/>
    <w:rsid w:val="009D7567"/>
    <w:rsid w:val="009E34EE"/>
    <w:rsid w:val="009E37E1"/>
    <w:rsid w:val="009E4342"/>
    <w:rsid w:val="009E5AB2"/>
    <w:rsid w:val="009F2253"/>
    <w:rsid w:val="009F3E63"/>
    <w:rsid w:val="009F3F7C"/>
    <w:rsid w:val="009F433D"/>
    <w:rsid w:val="00A019D5"/>
    <w:rsid w:val="00A02471"/>
    <w:rsid w:val="00A02FD1"/>
    <w:rsid w:val="00A07E0A"/>
    <w:rsid w:val="00A10420"/>
    <w:rsid w:val="00A14618"/>
    <w:rsid w:val="00A209A1"/>
    <w:rsid w:val="00A21068"/>
    <w:rsid w:val="00A33F67"/>
    <w:rsid w:val="00A35CB8"/>
    <w:rsid w:val="00A37CD2"/>
    <w:rsid w:val="00A402E3"/>
    <w:rsid w:val="00A40BAF"/>
    <w:rsid w:val="00A416B5"/>
    <w:rsid w:val="00A42A43"/>
    <w:rsid w:val="00A44007"/>
    <w:rsid w:val="00A44149"/>
    <w:rsid w:val="00A46297"/>
    <w:rsid w:val="00A47E48"/>
    <w:rsid w:val="00A5038E"/>
    <w:rsid w:val="00A52110"/>
    <w:rsid w:val="00A54F22"/>
    <w:rsid w:val="00A55B1D"/>
    <w:rsid w:val="00A56012"/>
    <w:rsid w:val="00A57336"/>
    <w:rsid w:val="00A61C42"/>
    <w:rsid w:val="00A647EC"/>
    <w:rsid w:val="00A65B3A"/>
    <w:rsid w:val="00A67E8D"/>
    <w:rsid w:val="00A704E7"/>
    <w:rsid w:val="00A7221B"/>
    <w:rsid w:val="00A74A7F"/>
    <w:rsid w:val="00A74BDB"/>
    <w:rsid w:val="00A75976"/>
    <w:rsid w:val="00A76643"/>
    <w:rsid w:val="00A77E6D"/>
    <w:rsid w:val="00A806F0"/>
    <w:rsid w:val="00A80856"/>
    <w:rsid w:val="00A813D7"/>
    <w:rsid w:val="00A82A90"/>
    <w:rsid w:val="00A86C5A"/>
    <w:rsid w:val="00A915B9"/>
    <w:rsid w:val="00A91B6E"/>
    <w:rsid w:val="00A9267F"/>
    <w:rsid w:val="00A9686F"/>
    <w:rsid w:val="00AA28A0"/>
    <w:rsid w:val="00AA2F79"/>
    <w:rsid w:val="00AA4F5D"/>
    <w:rsid w:val="00AA612B"/>
    <w:rsid w:val="00AA78D0"/>
    <w:rsid w:val="00AB15A8"/>
    <w:rsid w:val="00AB21F2"/>
    <w:rsid w:val="00AB24F3"/>
    <w:rsid w:val="00AB37C0"/>
    <w:rsid w:val="00AB4391"/>
    <w:rsid w:val="00AB7E8D"/>
    <w:rsid w:val="00AC2659"/>
    <w:rsid w:val="00AC6F8B"/>
    <w:rsid w:val="00AD0032"/>
    <w:rsid w:val="00AD0BB3"/>
    <w:rsid w:val="00AD2DD9"/>
    <w:rsid w:val="00AD325D"/>
    <w:rsid w:val="00AE3005"/>
    <w:rsid w:val="00AE340D"/>
    <w:rsid w:val="00AE3934"/>
    <w:rsid w:val="00AE4338"/>
    <w:rsid w:val="00AE5568"/>
    <w:rsid w:val="00AF0602"/>
    <w:rsid w:val="00AF0639"/>
    <w:rsid w:val="00AF3DE6"/>
    <w:rsid w:val="00AF5D26"/>
    <w:rsid w:val="00AF7710"/>
    <w:rsid w:val="00B002D0"/>
    <w:rsid w:val="00B03EDB"/>
    <w:rsid w:val="00B06A2B"/>
    <w:rsid w:val="00B06EAD"/>
    <w:rsid w:val="00B1021A"/>
    <w:rsid w:val="00B1056C"/>
    <w:rsid w:val="00B127E6"/>
    <w:rsid w:val="00B15C39"/>
    <w:rsid w:val="00B15EC9"/>
    <w:rsid w:val="00B16AD8"/>
    <w:rsid w:val="00B20453"/>
    <w:rsid w:val="00B223AD"/>
    <w:rsid w:val="00B24C4B"/>
    <w:rsid w:val="00B2545C"/>
    <w:rsid w:val="00B26319"/>
    <w:rsid w:val="00B31BE6"/>
    <w:rsid w:val="00B32730"/>
    <w:rsid w:val="00B33AAB"/>
    <w:rsid w:val="00B3464F"/>
    <w:rsid w:val="00B34EE9"/>
    <w:rsid w:val="00B370AC"/>
    <w:rsid w:val="00B40B62"/>
    <w:rsid w:val="00B41704"/>
    <w:rsid w:val="00B42D86"/>
    <w:rsid w:val="00B435D9"/>
    <w:rsid w:val="00B46DDD"/>
    <w:rsid w:val="00B5143B"/>
    <w:rsid w:val="00B529FB"/>
    <w:rsid w:val="00B537E8"/>
    <w:rsid w:val="00B55311"/>
    <w:rsid w:val="00B560A2"/>
    <w:rsid w:val="00B56204"/>
    <w:rsid w:val="00B57C04"/>
    <w:rsid w:val="00B60F16"/>
    <w:rsid w:val="00B618BE"/>
    <w:rsid w:val="00B67E35"/>
    <w:rsid w:val="00B707F8"/>
    <w:rsid w:val="00B73245"/>
    <w:rsid w:val="00B734BC"/>
    <w:rsid w:val="00B73AC5"/>
    <w:rsid w:val="00B74367"/>
    <w:rsid w:val="00B74706"/>
    <w:rsid w:val="00B76DE0"/>
    <w:rsid w:val="00B8017E"/>
    <w:rsid w:val="00B80351"/>
    <w:rsid w:val="00B816EF"/>
    <w:rsid w:val="00B8195D"/>
    <w:rsid w:val="00B834B4"/>
    <w:rsid w:val="00B8479B"/>
    <w:rsid w:val="00B854AC"/>
    <w:rsid w:val="00B86D96"/>
    <w:rsid w:val="00B90D39"/>
    <w:rsid w:val="00B91BD8"/>
    <w:rsid w:val="00B91C81"/>
    <w:rsid w:val="00B920F1"/>
    <w:rsid w:val="00B94892"/>
    <w:rsid w:val="00B957F7"/>
    <w:rsid w:val="00B95D52"/>
    <w:rsid w:val="00BA1261"/>
    <w:rsid w:val="00BA469A"/>
    <w:rsid w:val="00BA49A1"/>
    <w:rsid w:val="00BA4B32"/>
    <w:rsid w:val="00BA5AC3"/>
    <w:rsid w:val="00BA5EB6"/>
    <w:rsid w:val="00BA67FC"/>
    <w:rsid w:val="00BA6D7C"/>
    <w:rsid w:val="00BA7B0E"/>
    <w:rsid w:val="00BB0DBC"/>
    <w:rsid w:val="00BB1242"/>
    <w:rsid w:val="00BB13AA"/>
    <w:rsid w:val="00BB15EF"/>
    <w:rsid w:val="00BB1EFE"/>
    <w:rsid w:val="00BB2D91"/>
    <w:rsid w:val="00BB32EA"/>
    <w:rsid w:val="00BB414F"/>
    <w:rsid w:val="00BB54A5"/>
    <w:rsid w:val="00BB5590"/>
    <w:rsid w:val="00BB59DC"/>
    <w:rsid w:val="00BB77C9"/>
    <w:rsid w:val="00BC046F"/>
    <w:rsid w:val="00BC0F53"/>
    <w:rsid w:val="00BC277C"/>
    <w:rsid w:val="00BC4586"/>
    <w:rsid w:val="00BC499D"/>
    <w:rsid w:val="00BC5374"/>
    <w:rsid w:val="00BC71A4"/>
    <w:rsid w:val="00BD1A92"/>
    <w:rsid w:val="00BD20B7"/>
    <w:rsid w:val="00BD2C0F"/>
    <w:rsid w:val="00BD2CA5"/>
    <w:rsid w:val="00BD3509"/>
    <w:rsid w:val="00BD65DA"/>
    <w:rsid w:val="00BD7B24"/>
    <w:rsid w:val="00BE1006"/>
    <w:rsid w:val="00BE3D82"/>
    <w:rsid w:val="00BE5614"/>
    <w:rsid w:val="00BE66E5"/>
    <w:rsid w:val="00BE6F9F"/>
    <w:rsid w:val="00BF0B4A"/>
    <w:rsid w:val="00BF1698"/>
    <w:rsid w:val="00BF33E7"/>
    <w:rsid w:val="00BF3E33"/>
    <w:rsid w:val="00BF3FEA"/>
    <w:rsid w:val="00BF57C9"/>
    <w:rsid w:val="00BF7861"/>
    <w:rsid w:val="00C00723"/>
    <w:rsid w:val="00C045E0"/>
    <w:rsid w:val="00C0497B"/>
    <w:rsid w:val="00C05A7A"/>
    <w:rsid w:val="00C05DD4"/>
    <w:rsid w:val="00C079AF"/>
    <w:rsid w:val="00C1084C"/>
    <w:rsid w:val="00C11580"/>
    <w:rsid w:val="00C119CC"/>
    <w:rsid w:val="00C1215A"/>
    <w:rsid w:val="00C12A36"/>
    <w:rsid w:val="00C14B35"/>
    <w:rsid w:val="00C16925"/>
    <w:rsid w:val="00C176FC"/>
    <w:rsid w:val="00C2025E"/>
    <w:rsid w:val="00C20DF5"/>
    <w:rsid w:val="00C227DA"/>
    <w:rsid w:val="00C2385E"/>
    <w:rsid w:val="00C246E9"/>
    <w:rsid w:val="00C24861"/>
    <w:rsid w:val="00C24890"/>
    <w:rsid w:val="00C26265"/>
    <w:rsid w:val="00C26E22"/>
    <w:rsid w:val="00C27043"/>
    <w:rsid w:val="00C27CE0"/>
    <w:rsid w:val="00C3123E"/>
    <w:rsid w:val="00C314D8"/>
    <w:rsid w:val="00C360BF"/>
    <w:rsid w:val="00C4224E"/>
    <w:rsid w:val="00C43968"/>
    <w:rsid w:val="00C43F95"/>
    <w:rsid w:val="00C46356"/>
    <w:rsid w:val="00C541EE"/>
    <w:rsid w:val="00C555A6"/>
    <w:rsid w:val="00C5689B"/>
    <w:rsid w:val="00C5767E"/>
    <w:rsid w:val="00C57E49"/>
    <w:rsid w:val="00C6170E"/>
    <w:rsid w:val="00C61D55"/>
    <w:rsid w:val="00C62D6A"/>
    <w:rsid w:val="00C67272"/>
    <w:rsid w:val="00C679F2"/>
    <w:rsid w:val="00C74064"/>
    <w:rsid w:val="00C7454A"/>
    <w:rsid w:val="00C75719"/>
    <w:rsid w:val="00C7588D"/>
    <w:rsid w:val="00C75DC2"/>
    <w:rsid w:val="00C76068"/>
    <w:rsid w:val="00C76782"/>
    <w:rsid w:val="00C8122A"/>
    <w:rsid w:val="00C82562"/>
    <w:rsid w:val="00C83589"/>
    <w:rsid w:val="00C9246C"/>
    <w:rsid w:val="00C92866"/>
    <w:rsid w:val="00C92B52"/>
    <w:rsid w:val="00C971C1"/>
    <w:rsid w:val="00CA0288"/>
    <w:rsid w:val="00CA15BE"/>
    <w:rsid w:val="00CA313A"/>
    <w:rsid w:val="00CA3DA9"/>
    <w:rsid w:val="00CA429F"/>
    <w:rsid w:val="00CA60DB"/>
    <w:rsid w:val="00CA6CA9"/>
    <w:rsid w:val="00CA703E"/>
    <w:rsid w:val="00CA76F2"/>
    <w:rsid w:val="00CB5923"/>
    <w:rsid w:val="00CB6E32"/>
    <w:rsid w:val="00CC0E72"/>
    <w:rsid w:val="00CC2834"/>
    <w:rsid w:val="00CC2A6A"/>
    <w:rsid w:val="00CC760C"/>
    <w:rsid w:val="00CD0FCE"/>
    <w:rsid w:val="00CD6A81"/>
    <w:rsid w:val="00CE01AB"/>
    <w:rsid w:val="00CE4641"/>
    <w:rsid w:val="00CE53E7"/>
    <w:rsid w:val="00CE77BD"/>
    <w:rsid w:val="00CF0DCE"/>
    <w:rsid w:val="00CF126E"/>
    <w:rsid w:val="00CF1EFA"/>
    <w:rsid w:val="00CF4F8D"/>
    <w:rsid w:val="00CF6DB0"/>
    <w:rsid w:val="00D01294"/>
    <w:rsid w:val="00D04D89"/>
    <w:rsid w:val="00D11661"/>
    <w:rsid w:val="00D1206E"/>
    <w:rsid w:val="00D149D4"/>
    <w:rsid w:val="00D1662E"/>
    <w:rsid w:val="00D166FA"/>
    <w:rsid w:val="00D20650"/>
    <w:rsid w:val="00D210A3"/>
    <w:rsid w:val="00D22033"/>
    <w:rsid w:val="00D2349B"/>
    <w:rsid w:val="00D2409D"/>
    <w:rsid w:val="00D27E71"/>
    <w:rsid w:val="00D30A28"/>
    <w:rsid w:val="00D32E30"/>
    <w:rsid w:val="00D3355F"/>
    <w:rsid w:val="00D33F7B"/>
    <w:rsid w:val="00D35632"/>
    <w:rsid w:val="00D4117A"/>
    <w:rsid w:val="00D41356"/>
    <w:rsid w:val="00D420FC"/>
    <w:rsid w:val="00D451F4"/>
    <w:rsid w:val="00D46411"/>
    <w:rsid w:val="00D47137"/>
    <w:rsid w:val="00D50DF0"/>
    <w:rsid w:val="00D5101B"/>
    <w:rsid w:val="00D51A20"/>
    <w:rsid w:val="00D52318"/>
    <w:rsid w:val="00D5232C"/>
    <w:rsid w:val="00D5239F"/>
    <w:rsid w:val="00D5477E"/>
    <w:rsid w:val="00D559C8"/>
    <w:rsid w:val="00D60368"/>
    <w:rsid w:val="00D60577"/>
    <w:rsid w:val="00D60AA0"/>
    <w:rsid w:val="00D62353"/>
    <w:rsid w:val="00D63695"/>
    <w:rsid w:val="00D63CDB"/>
    <w:rsid w:val="00D63D70"/>
    <w:rsid w:val="00D701B4"/>
    <w:rsid w:val="00D70297"/>
    <w:rsid w:val="00D70649"/>
    <w:rsid w:val="00D72FA0"/>
    <w:rsid w:val="00D758E3"/>
    <w:rsid w:val="00D75CD4"/>
    <w:rsid w:val="00D75E2A"/>
    <w:rsid w:val="00D76B61"/>
    <w:rsid w:val="00D800F8"/>
    <w:rsid w:val="00D802AC"/>
    <w:rsid w:val="00D86ACC"/>
    <w:rsid w:val="00D90A24"/>
    <w:rsid w:val="00D90BD9"/>
    <w:rsid w:val="00D9199C"/>
    <w:rsid w:val="00D91A49"/>
    <w:rsid w:val="00D93032"/>
    <w:rsid w:val="00D94221"/>
    <w:rsid w:val="00D9423D"/>
    <w:rsid w:val="00D9487B"/>
    <w:rsid w:val="00D9575C"/>
    <w:rsid w:val="00DA0C4C"/>
    <w:rsid w:val="00DA0D46"/>
    <w:rsid w:val="00DA13DE"/>
    <w:rsid w:val="00DA4D53"/>
    <w:rsid w:val="00DA55B0"/>
    <w:rsid w:val="00DB2FEB"/>
    <w:rsid w:val="00DB3899"/>
    <w:rsid w:val="00DB3B6A"/>
    <w:rsid w:val="00DB4F97"/>
    <w:rsid w:val="00DB534D"/>
    <w:rsid w:val="00DB6BC2"/>
    <w:rsid w:val="00DC44D2"/>
    <w:rsid w:val="00DC4680"/>
    <w:rsid w:val="00DC487C"/>
    <w:rsid w:val="00DC7787"/>
    <w:rsid w:val="00DD3BCC"/>
    <w:rsid w:val="00DD5701"/>
    <w:rsid w:val="00DD76F4"/>
    <w:rsid w:val="00DE0F87"/>
    <w:rsid w:val="00DE252D"/>
    <w:rsid w:val="00DE50F2"/>
    <w:rsid w:val="00DE5E8D"/>
    <w:rsid w:val="00DF07ED"/>
    <w:rsid w:val="00DF0E8B"/>
    <w:rsid w:val="00DF49B4"/>
    <w:rsid w:val="00DF53B8"/>
    <w:rsid w:val="00DF5E18"/>
    <w:rsid w:val="00DF632A"/>
    <w:rsid w:val="00DF79F3"/>
    <w:rsid w:val="00DF7ED1"/>
    <w:rsid w:val="00E035C6"/>
    <w:rsid w:val="00E05C32"/>
    <w:rsid w:val="00E06942"/>
    <w:rsid w:val="00E06B69"/>
    <w:rsid w:val="00E10515"/>
    <w:rsid w:val="00E10554"/>
    <w:rsid w:val="00E110CA"/>
    <w:rsid w:val="00E123F0"/>
    <w:rsid w:val="00E13D94"/>
    <w:rsid w:val="00E146B2"/>
    <w:rsid w:val="00E212C5"/>
    <w:rsid w:val="00E219E3"/>
    <w:rsid w:val="00E220C0"/>
    <w:rsid w:val="00E2298D"/>
    <w:rsid w:val="00E23F59"/>
    <w:rsid w:val="00E23FC1"/>
    <w:rsid w:val="00E24CE0"/>
    <w:rsid w:val="00E24E1F"/>
    <w:rsid w:val="00E25AA7"/>
    <w:rsid w:val="00E26118"/>
    <w:rsid w:val="00E30961"/>
    <w:rsid w:val="00E32C36"/>
    <w:rsid w:val="00E3379D"/>
    <w:rsid w:val="00E345BB"/>
    <w:rsid w:val="00E35051"/>
    <w:rsid w:val="00E43E17"/>
    <w:rsid w:val="00E4489F"/>
    <w:rsid w:val="00E46223"/>
    <w:rsid w:val="00E46228"/>
    <w:rsid w:val="00E508AF"/>
    <w:rsid w:val="00E53941"/>
    <w:rsid w:val="00E60D68"/>
    <w:rsid w:val="00E63258"/>
    <w:rsid w:val="00E636DC"/>
    <w:rsid w:val="00E65978"/>
    <w:rsid w:val="00E6618F"/>
    <w:rsid w:val="00E6627A"/>
    <w:rsid w:val="00E66388"/>
    <w:rsid w:val="00E66BB9"/>
    <w:rsid w:val="00E70AE6"/>
    <w:rsid w:val="00E70D26"/>
    <w:rsid w:val="00E71AA3"/>
    <w:rsid w:val="00E71F20"/>
    <w:rsid w:val="00E731E5"/>
    <w:rsid w:val="00E73DB0"/>
    <w:rsid w:val="00E7674F"/>
    <w:rsid w:val="00E81591"/>
    <w:rsid w:val="00E817FA"/>
    <w:rsid w:val="00E818A5"/>
    <w:rsid w:val="00E82109"/>
    <w:rsid w:val="00E85C16"/>
    <w:rsid w:val="00E85EA6"/>
    <w:rsid w:val="00E871FD"/>
    <w:rsid w:val="00E87DBC"/>
    <w:rsid w:val="00E91180"/>
    <w:rsid w:val="00E91DB1"/>
    <w:rsid w:val="00E92470"/>
    <w:rsid w:val="00E9411B"/>
    <w:rsid w:val="00E97DC9"/>
    <w:rsid w:val="00E97FDB"/>
    <w:rsid w:val="00EA27FE"/>
    <w:rsid w:val="00EA2856"/>
    <w:rsid w:val="00EA2F54"/>
    <w:rsid w:val="00EA441B"/>
    <w:rsid w:val="00EB113A"/>
    <w:rsid w:val="00EB14AA"/>
    <w:rsid w:val="00EB2DAB"/>
    <w:rsid w:val="00EB32E5"/>
    <w:rsid w:val="00EB67D9"/>
    <w:rsid w:val="00EB6899"/>
    <w:rsid w:val="00EC20E3"/>
    <w:rsid w:val="00EC3ED2"/>
    <w:rsid w:val="00EC4321"/>
    <w:rsid w:val="00EC4DC1"/>
    <w:rsid w:val="00EC7022"/>
    <w:rsid w:val="00ED0501"/>
    <w:rsid w:val="00ED051F"/>
    <w:rsid w:val="00ED063C"/>
    <w:rsid w:val="00ED0E11"/>
    <w:rsid w:val="00ED0EBB"/>
    <w:rsid w:val="00ED1462"/>
    <w:rsid w:val="00ED1C01"/>
    <w:rsid w:val="00ED2FDA"/>
    <w:rsid w:val="00ED3165"/>
    <w:rsid w:val="00ED4273"/>
    <w:rsid w:val="00ED5115"/>
    <w:rsid w:val="00ED540C"/>
    <w:rsid w:val="00ED5F2F"/>
    <w:rsid w:val="00ED619B"/>
    <w:rsid w:val="00EE2D5C"/>
    <w:rsid w:val="00EE43C3"/>
    <w:rsid w:val="00EE4E3A"/>
    <w:rsid w:val="00EF0815"/>
    <w:rsid w:val="00EF0E63"/>
    <w:rsid w:val="00EF173F"/>
    <w:rsid w:val="00EF197F"/>
    <w:rsid w:val="00EF31C9"/>
    <w:rsid w:val="00EF5755"/>
    <w:rsid w:val="00EF71AE"/>
    <w:rsid w:val="00F01453"/>
    <w:rsid w:val="00F01869"/>
    <w:rsid w:val="00F03BB0"/>
    <w:rsid w:val="00F045BB"/>
    <w:rsid w:val="00F0618F"/>
    <w:rsid w:val="00F123FE"/>
    <w:rsid w:val="00F12668"/>
    <w:rsid w:val="00F12C30"/>
    <w:rsid w:val="00F1438B"/>
    <w:rsid w:val="00F14D7B"/>
    <w:rsid w:val="00F164A9"/>
    <w:rsid w:val="00F234E3"/>
    <w:rsid w:val="00F24408"/>
    <w:rsid w:val="00F27D27"/>
    <w:rsid w:val="00F32646"/>
    <w:rsid w:val="00F33B13"/>
    <w:rsid w:val="00F36597"/>
    <w:rsid w:val="00F36603"/>
    <w:rsid w:val="00F37828"/>
    <w:rsid w:val="00F4221C"/>
    <w:rsid w:val="00F443A3"/>
    <w:rsid w:val="00F456B3"/>
    <w:rsid w:val="00F473B1"/>
    <w:rsid w:val="00F473DB"/>
    <w:rsid w:val="00F47741"/>
    <w:rsid w:val="00F5617D"/>
    <w:rsid w:val="00F56C88"/>
    <w:rsid w:val="00F571FC"/>
    <w:rsid w:val="00F57A3A"/>
    <w:rsid w:val="00F60E27"/>
    <w:rsid w:val="00F618E3"/>
    <w:rsid w:val="00F61905"/>
    <w:rsid w:val="00F61E02"/>
    <w:rsid w:val="00F63763"/>
    <w:rsid w:val="00F643A1"/>
    <w:rsid w:val="00F64527"/>
    <w:rsid w:val="00F65863"/>
    <w:rsid w:val="00F668C1"/>
    <w:rsid w:val="00F67DBB"/>
    <w:rsid w:val="00F67FE2"/>
    <w:rsid w:val="00F713A9"/>
    <w:rsid w:val="00F719F5"/>
    <w:rsid w:val="00F729F1"/>
    <w:rsid w:val="00F73CA0"/>
    <w:rsid w:val="00F741F4"/>
    <w:rsid w:val="00F75DB5"/>
    <w:rsid w:val="00F76991"/>
    <w:rsid w:val="00F7699F"/>
    <w:rsid w:val="00F77038"/>
    <w:rsid w:val="00F7773B"/>
    <w:rsid w:val="00F77C79"/>
    <w:rsid w:val="00F83C9E"/>
    <w:rsid w:val="00F848E1"/>
    <w:rsid w:val="00F84CE6"/>
    <w:rsid w:val="00F8664F"/>
    <w:rsid w:val="00F878EE"/>
    <w:rsid w:val="00F90AF1"/>
    <w:rsid w:val="00F92657"/>
    <w:rsid w:val="00F94A29"/>
    <w:rsid w:val="00F96BBD"/>
    <w:rsid w:val="00FA0584"/>
    <w:rsid w:val="00FA0D1D"/>
    <w:rsid w:val="00FA1F88"/>
    <w:rsid w:val="00FA4634"/>
    <w:rsid w:val="00FA5D15"/>
    <w:rsid w:val="00FA6A6B"/>
    <w:rsid w:val="00FC03C6"/>
    <w:rsid w:val="00FC1C59"/>
    <w:rsid w:val="00FC1F17"/>
    <w:rsid w:val="00FC20E4"/>
    <w:rsid w:val="00FC288B"/>
    <w:rsid w:val="00FC5583"/>
    <w:rsid w:val="00FC5658"/>
    <w:rsid w:val="00FC67ED"/>
    <w:rsid w:val="00FC6D50"/>
    <w:rsid w:val="00FC785F"/>
    <w:rsid w:val="00FC7BD4"/>
    <w:rsid w:val="00FD0021"/>
    <w:rsid w:val="00FD3431"/>
    <w:rsid w:val="00FE0815"/>
    <w:rsid w:val="00FE227D"/>
    <w:rsid w:val="00FE462A"/>
    <w:rsid w:val="00FE5FD4"/>
    <w:rsid w:val="00FF37F0"/>
    <w:rsid w:val="00FF6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paragraph" w:styleId="berarbeitung">
    <w:name w:val="Revision"/>
    <w:hidden/>
    <w:uiPriority w:val="99"/>
    <w:semiHidden/>
    <w:rsid w:val="007E4AEC"/>
    <w:rPr>
      <w:rFonts w:ascii="Arial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5" ma:contentTypeDescription="Ein neues Dokument erstellen." ma:contentTypeScope="" ma:versionID="2b2e9211cca43b3eb659867764c1d279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d27806fee726e8a73f2b83a146895a45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3.xml><?xml version="1.0" encoding="utf-8"?>
<ds:datastoreItem xmlns:ds="http://schemas.openxmlformats.org/officeDocument/2006/customXml" ds:itemID="{E1C2BDAB-E7C6-4928-A8F9-78AA62126A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4</Pages>
  <Words>573</Words>
  <Characters>3615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4180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Eicker Dennis</cp:lastModifiedBy>
  <cp:revision>5</cp:revision>
  <cp:lastPrinted>2024-02-29T10:56:00Z</cp:lastPrinted>
  <dcterms:created xsi:type="dcterms:W3CDTF">2024-02-29T10:55:00Z</dcterms:created>
  <dcterms:modified xsi:type="dcterms:W3CDTF">2024-05-17T06:28:00Z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2024-01-12T07:09:04Z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a0c7f3b4-13bb-453b-bb3c-dc5aea560a0b</vt:lpwstr>
  </property>
  <property fmtid="{D5CDD505-2E9C-101B-9397-08002B2CF9AE}" pid="10" name="MSIP_Label_defa4170-0d19-0005-0004-bc88714345d2_ContentBits">
    <vt:lpwstr>0</vt:lpwstr>
  </property>
</Properties>
</file>